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0C" w:rsidRPr="006A63A0" w:rsidRDefault="005F5EC9" w:rsidP="005F5EC9">
      <w:pPr>
        <w:ind w:left="3600"/>
        <w:rPr>
          <w:rFonts w:cstheme="minorHAnsi"/>
          <w:sz w:val="28"/>
          <w:szCs w:val="28"/>
        </w:rPr>
      </w:pPr>
      <w:r w:rsidRPr="006A63A0">
        <w:rPr>
          <w:rFonts w:cstheme="minorHAnsi"/>
          <w:sz w:val="28"/>
          <w:szCs w:val="28"/>
        </w:rPr>
        <w:t>Образложење</w:t>
      </w:r>
    </w:p>
    <w:p w:rsidR="005F5EC9" w:rsidRPr="006A63A0" w:rsidRDefault="005F5EC9" w:rsidP="005F5EC9">
      <w:pPr>
        <w:ind w:left="1440" w:firstLine="720"/>
        <w:rPr>
          <w:rFonts w:cstheme="minorHAnsi"/>
          <w:sz w:val="28"/>
          <w:szCs w:val="28"/>
        </w:rPr>
      </w:pPr>
      <w:r w:rsidRPr="006A63A0">
        <w:rPr>
          <w:rFonts w:cstheme="minorHAnsi"/>
          <w:sz w:val="28"/>
          <w:szCs w:val="28"/>
        </w:rPr>
        <w:t>I ПРАВНИ ОСНОВ ЗА ДОНОШЕЊЕ БУЏЕТА</w:t>
      </w:r>
    </w:p>
    <w:p w:rsidR="005F5EC9" w:rsidRPr="006A63A0" w:rsidRDefault="005F5EC9" w:rsidP="00C15C64">
      <w:pPr>
        <w:spacing w:after="0"/>
        <w:ind w:right="-329" w:firstLine="72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 xml:space="preserve">Правни основ за доношење </w:t>
      </w:r>
      <w:r w:rsidR="002968B2">
        <w:rPr>
          <w:rFonts w:cstheme="minorHAnsi"/>
          <w:sz w:val="24"/>
          <w:szCs w:val="24"/>
          <w:lang w:val="sr-Cyrl-RS"/>
        </w:rPr>
        <w:t>Нацрта о</w:t>
      </w:r>
      <w:r w:rsidRPr="006A63A0">
        <w:rPr>
          <w:rFonts w:cstheme="minorHAnsi"/>
          <w:sz w:val="24"/>
          <w:szCs w:val="24"/>
        </w:rPr>
        <w:t>длуке о буџету Градске општине Палилула за 202</w:t>
      </w:r>
      <w:r w:rsidR="00FD57E1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 xml:space="preserve">. годину садржан је у одредбама  Закона о буџетском систему </w:t>
      </w:r>
      <w:r w:rsidR="001319CA" w:rsidRPr="006A63A0">
        <w:rPr>
          <w:rFonts w:eastAsia="Times New Roman" w:cstheme="minorHAnsi"/>
          <w:color w:val="000000"/>
          <w:sz w:val="24"/>
          <w:szCs w:val="24"/>
        </w:rPr>
        <w:t>(„Службени гласник РС“, број 54/09,73/10,</w:t>
      </w:r>
      <w:r w:rsidR="001319CA" w:rsidRPr="006A63A0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 w:rsidR="001319CA" w:rsidRPr="006A63A0">
        <w:rPr>
          <w:rFonts w:eastAsia="Times New Roman" w:cstheme="minorHAnsi"/>
          <w:color w:val="000000"/>
          <w:sz w:val="24"/>
          <w:szCs w:val="24"/>
        </w:rPr>
        <w:t>101/10, 101/11, 93/12, 62/13, 63/13, 108/13, 142/14 и 68/15 – др. Закон, 103/15, 99/16, 113/17, 95/18,31/19, 72/19,149/2020, 118/2021,138/2022, 118/2021-</w:t>
      </w:r>
      <w:r w:rsidR="00F25999">
        <w:rPr>
          <w:rFonts w:eastAsia="Times New Roman" w:cstheme="minorHAnsi"/>
          <w:color w:val="000000"/>
          <w:sz w:val="24"/>
          <w:szCs w:val="24"/>
          <w:lang w:val="sr-Cyrl-RS"/>
        </w:rPr>
        <w:t xml:space="preserve">др.закон </w:t>
      </w:r>
      <w:r w:rsidR="001319CA" w:rsidRPr="006A63A0">
        <w:rPr>
          <w:rFonts w:eastAsia="Times New Roman" w:cstheme="minorHAnsi"/>
          <w:color w:val="000000"/>
          <w:sz w:val="24"/>
          <w:szCs w:val="24"/>
          <w:lang w:val="sr-Cyrl-RS"/>
        </w:rPr>
        <w:t>92/2023</w:t>
      </w:r>
      <w:r w:rsidR="00F25999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и 94/2024</w:t>
      </w:r>
      <w:r w:rsidR="001319CA" w:rsidRPr="006A63A0">
        <w:rPr>
          <w:rFonts w:eastAsia="Times New Roman" w:cstheme="minorHAnsi"/>
          <w:color w:val="000000"/>
          <w:sz w:val="24"/>
          <w:szCs w:val="24"/>
        </w:rPr>
        <w:t>)</w:t>
      </w:r>
      <w:r w:rsidRPr="006A63A0">
        <w:rPr>
          <w:rFonts w:cstheme="minorHAnsi"/>
          <w:sz w:val="24"/>
          <w:szCs w:val="24"/>
        </w:rPr>
        <w:t>, у члану 43. став 1. где је прописано да одлуку о буџету локалне власти доноси скупштина локалне власти.</w:t>
      </w:r>
    </w:p>
    <w:p w:rsidR="005F5EC9" w:rsidRPr="006A63A0" w:rsidRDefault="005F5EC9" w:rsidP="00C15C64">
      <w:pPr>
        <w:ind w:right="-329" w:firstLine="72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Припрема и доношење буџета Градске општине Палилула за 202</w:t>
      </w:r>
      <w:r w:rsidR="00050BB5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>. годину врши се у складу са Законом о финансирању локалне самоуправе, Упутством за припрему одлуке о буџету локалне власти за 202</w:t>
      </w:r>
      <w:r w:rsidR="00050BB5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>. годину и пројекцијом за 202</w:t>
      </w:r>
      <w:r w:rsidR="00050BB5">
        <w:rPr>
          <w:rFonts w:cstheme="minorHAnsi"/>
          <w:sz w:val="24"/>
          <w:szCs w:val="24"/>
          <w:lang w:val="sr-Cyrl-RS"/>
        </w:rPr>
        <w:t>7</w:t>
      </w:r>
      <w:r w:rsidRPr="006A63A0">
        <w:rPr>
          <w:rFonts w:cstheme="minorHAnsi"/>
          <w:sz w:val="24"/>
          <w:szCs w:val="24"/>
        </w:rPr>
        <w:t>. и 202</w:t>
      </w:r>
      <w:r w:rsidR="00050BB5">
        <w:rPr>
          <w:rFonts w:cstheme="minorHAnsi"/>
          <w:sz w:val="24"/>
          <w:szCs w:val="24"/>
          <w:lang w:val="sr-Cyrl-RS"/>
        </w:rPr>
        <w:t>8</w:t>
      </w:r>
      <w:r w:rsidRPr="006A63A0">
        <w:rPr>
          <w:rFonts w:cstheme="minorHAnsi"/>
          <w:sz w:val="24"/>
          <w:szCs w:val="24"/>
        </w:rPr>
        <w:t>. годину (који је донео министар финансија у складу са одредбама члана 36а Закона о буџетском систему,  објављено на сајту Министарства финансија), Правилником о стандардном класификационом оквиру и контном плану за буџетски систем („Службени гласник РС“, број 16/16, 49/16, 107/16, 46/17, 114/17, 20/18, 36/18, 93/18, 104/18, 14/19, 33/19, 68/19, 84/2</w:t>
      </w:r>
      <w:r w:rsidR="00DB1DE0" w:rsidRPr="006A63A0">
        <w:rPr>
          <w:rFonts w:cstheme="minorHAnsi"/>
          <w:sz w:val="24"/>
          <w:szCs w:val="24"/>
        </w:rPr>
        <w:t>019,151/2020, 19/2021, 66/2021</w:t>
      </w:r>
      <w:r w:rsidR="00DB1DE0" w:rsidRPr="006A63A0">
        <w:rPr>
          <w:rFonts w:cstheme="minorHAnsi"/>
          <w:sz w:val="24"/>
          <w:szCs w:val="24"/>
          <w:lang w:val="sr-Cyrl-RS"/>
        </w:rPr>
        <w:t>,</w:t>
      </w:r>
      <w:r w:rsidRPr="006A63A0">
        <w:rPr>
          <w:rFonts w:cstheme="minorHAnsi"/>
          <w:sz w:val="24"/>
          <w:szCs w:val="24"/>
        </w:rPr>
        <w:t xml:space="preserve"> 130/2021</w:t>
      </w:r>
      <w:r w:rsidR="00DB1DE0" w:rsidRPr="006A63A0">
        <w:rPr>
          <w:rFonts w:cstheme="minorHAnsi"/>
          <w:sz w:val="24"/>
          <w:szCs w:val="24"/>
          <w:lang w:val="sr-Cyrl-RS"/>
        </w:rPr>
        <w:t>, 144/2022, 26/2023,</w:t>
      </w:r>
      <w:r w:rsidR="00050BB5">
        <w:rPr>
          <w:rFonts w:cstheme="minorHAnsi"/>
          <w:sz w:val="24"/>
          <w:szCs w:val="24"/>
          <w:lang w:val="sr-Cyrl-RS"/>
        </w:rPr>
        <w:t xml:space="preserve"> 83/2023, </w:t>
      </w:r>
      <w:r w:rsidR="00DB1DE0" w:rsidRPr="006A63A0">
        <w:rPr>
          <w:rFonts w:cstheme="minorHAnsi"/>
          <w:sz w:val="24"/>
          <w:szCs w:val="24"/>
          <w:lang w:val="sr-Cyrl-RS"/>
        </w:rPr>
        <w:t>118/2023</w:t>
      </w:r>
      <w:r w:rsidR="00050BB5">
        <w:rPr>
          <w:rFonts w:cstheme="minorHAnsi"/>
          <w:sz w:val="24"/>
          <w:szCs w:val="24"/>
          <w:lang w:val="sr-Cyrl-RS"/>
        </w:rPr>
        <w:t xml:space="preserve"> 105/2024 и 12/2025</w:t>
      </w:r>
      <w:r w:rsidRPr="006A63A0">
        <w:rPr>
          <w:rFonts w:cstheme="minorHAnsi"/>
          <w:sz w:val="24"/>
          <w:szCs w:val="24"/>
        </w:rPr>
        <w:t>) и Упутством за припрему буџета Градске општине Палилула, донетог од стране Одсека за финансије Градске општине Палилула.</w:t>
      </w:r>
    </w:p>
    <w:p w:rsidR="005F5EC9" w:rsidRPr="006A63A0" w:rsidRDefault="005F5EC9" w:rsidP="005F5EC9">
      <w:pPr>
        <w:ind w:left="1980" w:firstLine="180"/>
        <w:jc w:val="both"/>
        <w:rPr>
          <w:rFonts w:cstheme="minorHAnsi"/>
          <w:sz w:val="28"/>
          <w:szCs w:val="28"/>
        </w:rPr>
      </w:pPr>
      <w:r w:rsidRPr="006A63A0">
        <w:rPr>
          <w:rFonts w:cstheme="minorHAnsi"/>
          <w:sz w:val="28"/>
          <w:szCs w:val="28"/>
        </w:rPr>
        <w:t>II   СТРУКТУРА  ПРИХОДА И ПРИМАЊА</w:t>
      </w:r>
    </w:p>
    <w:p w:rsidR="00967501" w:rsidRPr="00967501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>Буџетски приходи и примања градске општине Палилула за 202</w:t>
      </w:r>
      <w:r w:rsidR="00967501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 xml:space="preserve">. годину планирани су у складу са одредбама Закона о финансирању локалне самоуправе, а на основу остварених прихода и примања у периоду </w:t>
      </w:r>
      <w:r w:rsidR="00967501">
        <w:rPr>
          <w:rFonts w:cstheme="minorHAnsi"/>
          <w:sz w:val="24"/>
          <w:szCs w:val="24"/>
          <w:lang w:val="sr-Cyrl-RS"/>
        </w:rPr>
        <w:t xml:space="preserve">октобар-децембар 2024. године увећаних за 7.5% </w:t>
      </w:r>
      <w:r w:rsidRPr="006A63A0">
        <w:rPr>
          <w:rFonts w:cstheme="minorHAnsi"/>
          <w:sz w:val="24"/>
          <w:szCs w:val="24"/>
        </w:rPr>
        <w:t xml:space="preserve"> </w:t>
      </w:r>
      <w:r w:rsidR="00967501">
        <w:rPr>
          <w:rFonts w:cstheme="minorHAnsi"/>
          <w:sz w:val="24"/>
          <w:szCs w:val="24"/>
          <w:lang w:val="sr-Cyrl-RS"/>
        </w:rPr>
        <w:t xml:space="preserve">и остварења прихода у прва три квартала 2025.године и увећање те пројекције за пројектовани номинални раст у 2026.години од 7.4%. 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Укупни приходи и примања буџета Градске општине Палилула за 202</w:t>
      </w:r>
      <w:r w:rsidR="00967501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 xml:space="preserve">. годину износе </w:t>
      </w:r>
      <w:r w:rsidR="00967501">
        <w:rPr>
          <w:rFonts w:cstheme="minorHAnsi"/>
          <w:sz w:val="24"/>
          <w:szCs w:val="24"/>
          <w:lang w:val="sr-Cyrl-RS"/>
        </w:rPr>
        <w:t>193.706.625,00</w:t>
      </w:r>
      <w:r w:rsidRPr="006A63A0">
        <w:rPr>
          <w:rFonts w:cstheme="minorHAnsi"/>
          <w:sz w:val="24"/>
          <w:szCs w:val="24"/>
        </w:rPr>
        <w:t xml:space="preserve"> динара. Укупни приходи и примања од продаје нефинансијске имовине износе </w:t>
      </w:r>
      <w:r w:rsidR="00967501">
        <w:rPr>
          <w:rFonts w:cstheme="minorHAnsi"/>
          <w:sz w:val="24"/>
          <w:szCs w:val="24"/>
          <w:lang w:val="sr-Cyrl-RS"/>
        </w:rPr>
        <w:t>192.206.625,00</w:t>
      </w:r>
      <w:r w:rsidRPr="006A63A0">
        <w:rPr>
          <w:rFonts w:cstheme="minorHAnsi"/>
          <w:sz w:val="24"/>
          <w:szCs w:val="24"/>
        </w:rPr>
        <w:t xml:space="preserve"> а неутрошена средства из претходне године чине </w:t>
      </w:r>
      <w:r w:rsidR="00967501">
        <w:rPr>
          <w:rFonts w:cstheme="minorHAnsi"/>
          <w:sz w:val="24"/>
          <w:szCs w:val="24"/>
          <w:lang w:val="sr-Cyrl-RS"/>
        </w:rPr>
        <w:t>1</w:t>
      </w:r>
      <w:r w:rsidR="00967501">
        <w:rPr>
          <w:rFonts w:cstheme="minorHAnsi"/>
          <w:sz w:val="24"/>
          <w:szCs w:val="24"/>
        </w:rPr>
        <w:t>,</w:t>
      </w:r>
      <w:r w:rsidR="00967501">
        <w:rPr>
          <w:rFonts w:cstheme="minorHAnsi"/>
          <w:sz w:val="24"/>
          <w:szCs w:val="24"/>
          <w:lang w:val="sr-Cyrl-RS"/>
        </w:rPr>
        <w:t>5</w:t>
      </w:r>
      <w:r w:rsidRPr="006A63A0">
        <w:rPr>
          <w:rFonts w:cstheme="minorHAnsi"/>
          <w:sz w:val="24"/>
          <w:szCs w:val="24"/>
        </w:rPr>
        <w:t>00,000.00 динара.</w:t>
      </w:r>
    </w:p>
    <w:p w:rsidR="00913A6D" w:rsidRPr="006A63A0" w:rsidRDefault="00913A6D" w:rsidP="00C15C64">
      <w:pPr>
        <w:spacing w:after="0"/>
        <w:ind w:left="-180"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Финансирање надлежности Градске општине Палилула регулисано је Одлуком</w:t>
      </w:r>
    </w:p>
    <w:p w:rsidR="00913A6D" w:rsidRPr="006A63A0" w:rsidRDefault="00913A6D" w:rsidP="00C15C64">
      <w:pPr>
        <w:spacing w:after="0"/>
        <w:ind w:right="-329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Скупштине града Ниша којом се утврђује расподела прихода који припадају граду, односно градским општинама и распоред трансферних средстава из буџета града Ниша градским општинама.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Наведеном Одлуком утврђени су следећи приходи који у целини припадају буџетима градских општина, а који се остваре на територији општине и то:</w:t>
      </w:r>
    </w:p>
    <w:p w:rsidR="00913A6D" w:rsidRPr="006A63A0" w:rsidRDefault="00913A6D" w:rsidP="00C15C64">
      <w:pPr>
        <w:spacing w:after="0"/>
        <w:ind w:right="-329" w:firstLine="63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1. Комунална такса за коришћење рекламних паноа, укључујући и истицање и исписивање фирме ван пословног простора на објектима који припадају јединици локалне самоуправе ( коловози, тротоари, зелене површине, бандере и сл);</w:t>
      </w:r>
    </w:p>
    <w:p w:rsidR="00913A6D" w:rsidRPr="006A63A0" w:rsidRDefault="00913A6D" w:rsidP="00913A6D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2. Комунална такса за држање средстава за игру („забавне игре“);</w:t>
      </w:r>
    </w:p>
    <w:p w:rsidR="00913A6D" w:rsidRPr="006A63A0" w:rsidRDefault="00913A6D" w:rsidP="00C15C64">
      <w:pPr>
        <w:spacing w:after="0"/>
        <w:ind w:right="-329" w:firstLine="63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lastRenderedPageBreak/>
        <w:t>3. Приходи буџета општине од камата на средства консолидованог рачуна трезора</w:t>
      </w:r>
    </w:p>
    <w:p w:rsidR="00913A6D" w:rsidRPr="006A63A0" w:rsidRDefault="00913A6D" w:rsidP="00913A6D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укључена у депозит банака;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4. 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виђењу;</w:t>
      </w:r>
    </w:p>
    <w:p w:rsidR="00913A6D" w:rsidRPr="006A63A0" w:rsidRDefault="00913A6D" w:rsidP="00913A6D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5. Накнада за коришћење минералних сировина и геотермалних ресурса;</w:t>
      </w:r>
    </w:p>
    <w:p w:rsidR="00913A6D" w:rsidRPr="006A63A0" w:rsidRDefault="00913A6D" w:rsidP="00C15C64">
      <w:pPr>
        <w:spacing w:after="0"/>
        <w:ind w:right="-329" w:firstLine="63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6. 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радиности;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7. Комунална такса за коришћење слободних површина за кампове, постављање шатора или друге облике привременог коришћења;</w:t>
      </w:r>
    </w:p>
    <w:p w:rsidR="00913A6D" w:rsidRPr="006A63A0" w:rsidRDefault="00913A6D" w:rsidP="00913A6D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8. Комунална такса за заузеће јавне површине грађевинским материјалом;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9. Приходи од новчаних казни изречених у прекршајном поступку за прекршаје прописане актом скупштине општине, као и одузета имовинска корист;</w:t>
      </w:r>
    </w:p>
    <w:p w:rsidR="00913A6D" w:rsidRPr="006A63A0" w:rsidRDefault="00913A6D" w:rsidP="00913A6D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10. Самодопринос на територији месне заједнице и општине;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11. 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радиности;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12. Наканада за коришћење јавне површине за оглашавање за сопствене потребе и за потребе других лица, као и за коришћење површине и објеката за оглашавање за сопствене потребе и за потребе других лица којим се врши непосредни утицај на расположивост, квалитет или неку другу особину јавне површине, за које дозволу издаје надлежни орган јединице локалне самоуправе;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13. Накнада за коришћење јавне површине по основу заузећа грађевинским материјалом и за извођење грађевинских радова и изграљдњу.</w:t>
      </w:r>
    </w:p>
    <w:p w:rsidR="00913A6D" w:rsidRPr="006A63A0" w:rsidRDefault="00913A6D" w:rsidP="00C15C64">
      <w:pPr>
        <w:spacing w:after="0"/>
        <w:ind w:left="-180"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Овом Одлуком утврђују се и приходи које Град Ниш уступа градским општинама:</w:t>
      </w:r>
    </w:p>
    <w:p w:rsidR="00913A6D" w:rsidRPr="006A63A0" w:rsidRDefault="00913A6D" w:rsidP="006D1B9F">
      <w:pPr>
        <w:spacing w:after="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- Порезе на зараде у висини од 0,90%,</w:t>
      </w:r>
    </w:p>
    <w:p w:rsidR="00913A6D" w:rsidRPr="006A63A0" w:rsidRDefault="00913A6D" w:rsidP="006D1B9F">
      <w:pPr>
        <w:spacing w:after="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- Порез на имовину у висини 1,50% и</w:t>
      </w:r>
    </w:p>
    <w:p w:rsidR="00913A6D" w:rsidRPr="006A63A0" w:rsidRDefault="00913A6D" w:rsidP="006D1B9F">
      <w:pPr>
        <w:spacing w:after="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- Порез на друге приходе у висни 0,60%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Истовремено се овом Одлуком утврђују и текућа трансферна средства која ће се месечно преносити градским општинама у висини једне дванаестине на рачун прописан за уплату текућих трансфера од других нивоа власти. Градским општинама се, осим трансферних средстава могу на основу закључка Градског Већа и решења Градоначелника, одобрити и средства за реализацију посебних програмских активности и пројеката.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 xml:space="preserve">У оквиру текућих прихода најзначајнији су порези, од којих приходи од пореза на доходак, добит и капиталне добитке, са планираним износом од </w:t>
      </w:r>
      <w:r w:rsidR="00295E9F">
        <w:rPr>
          <w:rFonts w:cstheme="minorHAnsi"/>
          <w:sz w:val="24"/>
          <w:szCs w:val="24"/>
          <w:lang w:val="sr-Cyrl-RS"/>
        </w:rPr>
        <w:t>96.040.000,00</w:t>
      </w:r>
      <w:r w:rsidRPr="006A63A0">
        <w:rPr>
          <w:rFonts w:cstheme="minorHAnsi"/>
          <w:sz w:val="24"/>
          <w:szCs w:val="24"/>
        </w:rPr>
        <w:t xml:space="preserve">  динара.</w:t>
      </w:r>
    </w:p>
    <w:p w:rsidR="00186AC3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>Планирани приходи од пореза на зараде у 202</w:t>
      </w:r>
      <w:r w:rsidR="00970082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 xml:space="preserve">. години износе </w:t>
      </w:r>
      <w:r w:rsidR="00970082">
        <w:rPr>
          <w:rFonts w:cstheme="minorHAnsi"/>
          <w:sz w:val="24"/>
          <w:szCs w:val="24"/>
          <w:lang w:val="sr-Cyrl-RS"/>
        </w:rPr>
        <w:t>92.380.000,00</w:t>
      </w:r>
      <w:r w:rsidRPr="006A63A0">
        <w:rPr>
          <w:rFonts w:cstheme="minorHAnsi"/>
          <w:sz w:val="24"/>
          <w:szCs w:val="24"/>
        </w:rPr>
        <w:t xml:space="preserve"> динара.Повећањем обима производње постојећих страних инвеститора створиће се услови да домаћи добављачи повећају ниво својих пословних активности што ће за директну последицу имати повећање запослености. Очекује се повећање запослености у </w:t>
      </w:r>
      <w:r w:rsidRPr="006A63A0">
        <w:rPr>
          <w:rFonts w:cstheme="minorHAnsi"/>
          <w:sz w:val="24"/>
          <w:szCs w:val="24"/>
        </w:rPr>
        <w:lastRenderedPageBreak/>
        <w:t xml:space="preserve">складу са Програмом и мерама активне политике запошљавања и запошљавање у малим и средњим предузећима. Повећава се минимална цена рада </w:t>
      </w:r>
      <w:r w:rsidRPr="00211735">
        <w:rPr>
          <w:rFonts w:cstheme="minorHAnsi"/>
          <w:sz w:val="24"/>
          <w:szCs w:val="24"/>
        </w:rPr>
        <w:t xml:space="preserve">на </w:t>
      </w:r>
      <w:r w:rsidR="00186AC3" w:rsidRPr="00211735">
        <w:rPr>
          <w:rFonts w:cstheme="minorHAnsi"/>
          <w:sz w:val="24"/>
          <w:szCs w:val="24"/>
          <w:lang w:val="sr-Cyrl-RS"/>
        </w:rPr>
        <w:t>3</w:t>
      </w:r>
      <w:r w:rsidR="00211735" w:rsidRPr="00211735">
        <w:rPr>
          <w:rFonts w:cstheme="minorHAnsi"/>
          <w:sz w:val="24"/>
          <w:szCs w:val="24"/>
          <w:lang w:val="sr-Cyrl-RS"/>
        </w:rPr>
        <w:t>71</w:t>
      </w:r>
      <w:r w:rsidRPr="00211735">
        <w:rPr>
          <w:rFonts w:cstheme="minorHAnsi"/>
          <w:sz w:val="24"/>
          <w:szCs w:val="24"/>
        </w:rPr>
        <w:t xml:space="preserve">.00 динара </w:t>
      </w:r>
      <w:r w:rsidRPr="006A63A0">
        <w:rPr>
          <w:rFonts w:cstheme="minorHAnsi"/>
          <w:sz w:val="24"/>
          <w:szCs w:val="24"/>
        </w:rPr>
        <w:t xml:space="preserve">по радном сату.  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 xml:space="preserve">    Приходи од пореза на имовину у укупном износу од </w:t>
      </w:r>
      <w:r w:rsidR="00211735">
        <w:rPr>
          <w:rFonts w:cstheme="minorHAnsi"/>
          <w:sz w:val="24"/>
          <w:szCs w:val="24"/>
          <w:lang w:val="sr-Cyrl-RS"/>
        </w:rPr>
        <w:t>34.090.000,00</w:t>
      </w:r>
      <w:r w:rsidRPr="006A63A0">
        <w:rPr>
          <w:rFonts w:cstheme="minorHAnsi"/>
          <w:sz w:val="24"/>
          <w:szCs w:val="24"/>
        </w:rPr>
        <w:t xml:space="preserve"> динара и то: Порез на имовину од физичких лица у износу од </w:t>
      </w:r>
      <w:r w:rsidR="00211735">
        <w:rPr>
          <w:rFonts w:cstheme="minorHAnsi"/>
          <w:sz w:val="24"/>
          <w:szCs w:val="24"/>
          <w:lang w:val="sr-Cyrl-RS"/>
        </w:rPr>
        <w:t>21.690.000,00</w:t>
      </w:r>
      <w:r w:rsidRPr="006A63A0">
        <w:rPr>
          <w:rFonts w:cstheme="minorHAnsi"/>
          <w:sz w:val="24"/>
          <w:szCs w:val="24"/>
        </w:rPr>
        <w:t xml:space="preserve"> динара и  Порез на имовину </w:t>
      </w:r>
      <w:r w:rsidR="00186AC3" w:rsidRPr="006A63A0">
        <w:rPr>
          <w:rFonts w:cstheme="minorHAnsi"/>
          <w:sz w:val="24"/>
          <w:szCs w:val="24"/>
        </w:rPr>
        <w:t xml:space="preserve">од правних лица у </w:t>
      </w:r>
      <w:r w:rsidR="00211735">
        <w:rPr>
          <w:rFonts w:cstheme="minorHAnsi"/>
          <w:sz w:val="24"/>
          <w:szCs w:val="24"/>
        </w:rPr>
        <w:t>износу од 12</w:t>
      </w:r>
      <w:r w:rsidR="00211735">
        <w:rPr>
          <w:rFonts w:cstheme="minorHAnsi"/>
          <w:sz w:val="24"/>
          <w:szCs w:val="24"/>
          <w:lang w:val="sr-Cyrl-RS"/>
        </w:rPr>
        <w:t>.4</w:t>
      </w:r>
      <w:r w:rsidR="00211735">
        <w:rPr>
          <w:rFonts w:cstheme="minorHAnsi"/>
          <w:sz w:val="24"/>
          <w:szCs w:val="24"/>
        </w:rPr>
        <w:t>00</w:t>
      </w:r>
      <w:r w:rsidR="00211735">
        <w:rPr>
          <w:rFonts w:cstheme="minorHAnsi"/>
          <w:sz w:val="24"/>
          <w:szCs w:val="24"/>
          <w:lang w:val="sr-Cyrl-RS"/>
        </w:rPr>
        <w:t>.</w:t>
      </w:r>
      <w:r w:rsidR="00211735">
        <w:rPr>
          <w:rFonts w:cstheme="minorHAnsi"/>
          <w:sz w:val="24"/>
          <w:szCs w:val="24"/>
        </w:rPr>
        <w:t>000</w:t>
      </w:r>
      <w:r w:rsidR="00211735">
        <w:rPr>
          <w:rFonts w:cstheme="minorHAnsi"/>
          <w:sz w:val="24"/>
          <w:szCs w:val="24"/>
          <w:lang w:val="sr-Cyrl-RS"/>
        </w:rPr>
        <w:t>,</w:t>
      </w:r>
      <w:r w:rsidRPr="006A63A0">
        <w:rPr>
          <w:rFonts w:cstheme="minorHAnsi"/>
          <w:sz w:val="24"/>
          <w:szCs w:val="24"/>
        </w:rPr>
        <w:t>00 динара.  Такође се очекује и повећање прихода активностима које се односе на утврђивање обавеза у складу са Законом о пореском поступку и пореској администрацији у смислу поштовања одредби члана 114. који се односи на утврђивање нових пореских обавеза за период за који није наступила застарелост.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 xml:space="preserve">   Порези на добра и услуге планирани су у износу од </w:t>
      </w:r>
      <w:r w:rsidR="0020266A">
        <w:rPr>
          <w:rFonts w:cstheme="minorHAnsi"/>
          <w:sz w:val="24"/>
          <w:szCs w:val="24"/>
          <w:lang w:val="sr-Cyrl-RS"/>
        </w:rPr>
        <w:t>9.557.000,00</w:t>
      </w:r>
      <w:r w:rsidR="005E069C" w:rsidRPr="006A63A0">
        <w:rPr>
          <w:rFonts w:cstheme="minorHAnsi"/>
          <w:sz w:val="24"/>
          <w:szCs w:val="24"/>
        </w:rPr>
        <w:t xml:space="preserve"> </w:t>
      </w:r>
      <w:r w:rsidRPr="006A63A0">
        <w:rPr>
          <w:rFonts w:cstheme="minorHAnsi"/>
          <w:sz w:val="24"/>
          <w:szCs w:val="24"/>
        </w:rPr>
        <w:t>динара.На основу 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члану 4. се наводи да градским општинама у целини припадају приходи који се остварују на територији општине и то :  Комунална такса за коришћење рекламних паноа, укључујући и истицање и исписивање фирме ван пословног простора на објектима који припадају јединици локалне самоуправе (коловози, тротоари, зелене површине, бандере и сл.)</w:t>
      </w:r>
    </w:p>
    <w:p w:rsidR="00913A6D" w:rsidRPr="006A63A0" w:rsidRDefault="00913A6D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Трансфери од других нивоа в</w:t>
      </w:r>
      <w:r w:rsidR="0020266A">
        <w:rPr>
          <w:rFonts w:cstheme="minorHAnsi"/>
          <w:sz w:val="24"/>
          <w:szCs w:val="24"/>
        </w:rPr>
        <w:t xml:space="preserve">ласти планирани су у износу од </w:t>
      </w:r>
      <w:r w:rsidR="00405DA5" w:rsidRPr="006A63A0">
        <w:rPr>
          <w:rFonts w:cstheme="minorHAnsi"/>
          <w:sz w:val="24"/>
          <w:szCs w:val="24"/>
          <w:lang w:val="sr-Cyrl-RS"/>
        </w:rPr>
        <w:t>5</w:t>
      </w:r>
      <w:r w:rsidR="0020266A">
        <w:rPr>
          <w:rFonts w:cstheme="minorHAnsi"/>
          <w:sz w:val="24"/>
          <w:szCs w:val="24"/>
          <w:lang w:val="sr-Cyrl-RS"/>
        </w:rPr>
        <w:t>1</w:t>
      </w:r>
      <w:r w:rsidRPr="006A63A0">
        <w:rPr>
          <w:rFonts w:cstheme="minorHAnsi"/>
          <w:sz w:val="24"/>
          <w:szCs w:val="24"/>
        </w:rPr>
        <w:t>,</w:t>
      </w:r>
      <w:r w:rsidR="00405DA5" w:rsidRPr="006A63A0">
        <w:rPr>
          <w:rFonts w:cstheme="minorHAnsi"/>
          <w:sz w:val="24"/>
          <w:szCs w:val="24"/>
          <w:lang w:val="sr-Cyrl-RS"/>
        </w:rPr>
        <w:t>0</w:t>
      </w:r>
      <w:r w:rsidRPr="006A63A0">
        <w:rPr>
          <w:rFonts w:cstheme="minorHAnsi"/>
          <w:sz w:val="24"/>
          <w:szCs w:val="24"/>
        </w:rPr>
        <w:t>00,000.00 динара.</w:t>
      </w:r>
    </w:p>
    <w:p w:rsidR="006E760A" w:rsidRPr="006A63A0" w:rsidRDefault="00405DA5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  <w:lang w:val="sr-Cyrl-RS"/>
        </w:rPr>
        <w:t>П</w:t>
      </w:r>
      <w:r w:rsidR="006E760A" w:rsidRPr="006A63A0">
        <w:rPr>
          <w:rFonts w:cstheme="minorHAnsi"/>
          <w:sz w:val="24"/>
          <w:szCs w:val="24"/>
        </w:rPr>
        <w:t>риходи од продаје добара и услуга планирани су у обиму од 10</w:t>
      </w:r>
      <w:r w:rsidRPr="006A63A0">
        <w:rPr>
          <w:rFonts w:cstheme="minorHAnsi"/>
          <w:sz w:val="24"/>
          <w:szCs w:val="24"/>
          <w:lang w:val="sr-Cyrl-RS"/>
        </w:rPr>
        <w:t>0</w:t>
      </w:r>
      <w:r w:rsidR="006E760A" w:rsidRPr="006A63A0">
        <w:rPr>
          <w:rFonts w:cstheme="minorHAnsi"/>
          <w:sz w:val="24"/>
          <w:szCs w:val="24"/>
        </w:rPr>
        <w:t xml:space="preserve">,000.00 динара, Новчане казне и одузета  имовинска корист </w:t>
      </w:r>
      <w:r w:rsidRPr="006A63A0">
        <w:rPr>
          <w:rFonts w:cstheme="minorHAnsi"/>
          <w:sz w:val="24"/>
          <w:szCs w:val="24"/>
          <w:lang w:val="sr-Cyrl-RS"/>
        </w:rPr>
        <w:t>2</w:t>
      </w:r>
      <w:r w:rsidR="0020266A">
        <w:rPr>
          <w:rFonts w:cstheme="minorHAnsi"/>
          <w:sz w:val="24"/>
          <w:szCs w:val="24"/>
          <w:lang w:val="sr-Cyrl-RS"/>
        </w:rPr>
        <w:t>69</w:t>
      </w:r>
      <w:r w:rsidR="006E760A" w:rsidRPr="006A63A0">
        <w:rPr>
          <w:rFonts w:cstheme="minorHAnsi"/>
          <w:sz w:val="24"/>
          <w:szCs w:val="24"/>
        </w:rPr>
        <w:t>,</w:t>
      </w:r>
      <w:r w:rsidR="0020266A">
        <w:rPr>
          <w:rFonts w:cstheme="minorHAnsi"/>
          <w:sz w:val="24"/>
          <w:szCs w:val="24"/>
          <w:lang w:val="sr-Cyrl-RS"/>
        </w:rPr>
        <w:t>625</w:t>
      </w:r>
      <w:r w:rsidR="006E760A" w:rsidRPr="006A63A0">
        <w:rPr>
          <w:rFonts w:cstheme="minorHAnsi"/>
          <w:sz w:val="24"/>
          <w:szCs w:val="24"/>
        </w:rPr>
        <w:t>.00 динара.</w:t>
      </w:r>
    </w:p>
    <w:p w:rsidR="006E760A" w:rsidRPr="006A63A0" w:rsidRDefault="006E760A" w:rsidP="00913A6D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</w:p>
    <w:p w:rsidR="006E760A" w:rsidRPr="006A63A0" w:rsidRDefault="006E760A" w:rsidP="006E760A">
      <w:pPr>
        <w:spacing w:after="0"/>
        <w:ind w:left="1260" w:firstLine="900"/>
        <w:jc w:val="both"/>
        <w:rPr>
          <w:rFonts w:cstheme="minorHAnsi"/>
          <w:sz w:val="28"/>
          <w:szCs w:val="28"/>
        </w:rPr>
      </w:pPr>
      <w:r w:rsidRPr="006A63A0">
        <w:rPr>
          <w:rFonts w:cstheme="minorHAnsi"/>
          <w:sz w:val="28"/>
          <w:szCs w:val="28"/>
        </w:rPr>
        <w:t>III СТРУКТУРА РАСХОДА И ИЗДАТАКА</w:t>
      </w:r>
    </w:p>
    <w:p w:rsidR="006E760A" w:rsidRPr="006A63A0" w:rsidRDefault="006E760A" w:rsidP="006E760A">
      <w:pPr>
        <w:spacing w:after="0"/>
        <w:ind w:left="1260" w:firstLine="900"/>
        <w:jc w:val="both"/>
        <w:rPr>
          <w:rFonts w:cstheme="minorHAnsi"/>
          <w:sz w:val="28"/>
          <w:szCs w:val="28"/>
        </w:rPr>
      </w:pPr>
    </w:p>
    <w:p w:rsidR="006E760A" w:rsidRPr="006A63A0" w:rsidRDefault="006E760A" w:rsidP="00C15C64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Локална власт масу средстава за плате за 202</w:t>
      </w:r>
      <w:r w:rsidR="00787D45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>. годину планира у складу са одредбама Закон</w:t>
      </w:r>
      <w:r w:rsidR="00405DA5" w:rsidRPr="006A63A0">
        <w:rPr>
          <w:rFonts w:cstheme="minorHAnsi"/>
          <w:sz w:val="24"/>
          <w:szCs w:val="24"/>
          <w:lang w:val="sr-Cyrl-RS"/>
        </w:rPr>
        <w:t>а</w:t>
      </w:r>
      <w:r w:rsidRPr="006A63A0">
        <w:rPr>
          <w:rFonts w:cstheme="minorHAnsi"/>
          <w:sz w:val="24"/>
          <w:szCs w:val="24"/>
        </w:rPr>
        <w:t xml:space="preserve"> о буџетском систему </w:t>
      </w:r>
      <w:r w:rsidR="00405DA5" w:rsidRPr="006A63A0">
        <w:rPr>
          <w:rFonts w:eastAsia="Times New Roman" w:cstheme="minorHAnsi"/>
          <w:color w:val="000000"/>
          <w:sz w:val="24"/>
          <w:szCs w:val="24"/>
        </w:rPr>
        <w:t>(„Службени гласник РС“, број 54/09,73/10,</w:t>
      </w:r>
      <w:r w:rsidR="00405DA5" w:rsidRPr="006A63A0">
        <w:rPr>
          <w:rFonts w:eastAsia="Times New Roman" w:cstheme="minorHAnsi"/>
          <w:color w:val="000000"/>
          <w:sz w:val="24"/>
          <w:szCs w:val="24"/>
          <w:lang w:val="sr-Cyrl-RS"/>
        </w:rPr>
        <w:t xml:space="preserve"> </w:t>
      </w:r>
      <w:r w:rsidR="00405DA5" w:rsidRPr="006A63A0">
        <w:rPr>
          <w:rFonts w:eastAsia="Times New Roman" w:cstheme="minorHAnsi"/>
          <w:color w:val="000000"/>
          <w:sz w:val="24"/>
          <w:szCs w:val="24"/>
        </w:rPr>
        <w:t>101/10, 101/11, 93/12, 62/13, 63/13, 108/13, 142/14 и 68/15 – др. Закон, 103/15, 99/16, 113/17, 95/18,31/19, 72/19,149/2020, 118/2021,138/2022, 118/2021-</w:t>
      </w:r>
      <w:r w:rsidR="00405DA5" w:rsidRPr="006A63A0">
        <w:rPr>
          <w:rFonts w:eastAsia="Times New Roman" w:cstheme="minorHAnsi"/>
          <w:color w:val="000000"/>
          <w:sz w:val="24"/>
          <w:szCs w:val="24"/>
          <w:lang w:val="sr-Cyrl-RS"/>
        </w:rPr>
        <w:t>др.закон и 92/2023</w:t>
      </w:r>
      <w:r w:rsidR="00405DA5" w:rsidRPr="006A63A0">
        <w:rPr>
          <w:rFonts w:eastAsia="Times New Roman" w:cstheme="minorHAnsi"/>
          <w:color w:val="000000"/>
          <w:sz w:val="24"/>
          <w:szCs w:val="24"/>
        </w:rPr>
        <w:t>)</w:t>
      </w:r>
      <w:r w:rsidRPr="006A63A0">
        <w:rPr>
          <w:rFonts w:cstheme="minorHAnsi"/>
          <w:sz w:val="24"/>
          <w:szCs w:val="24"/>
        </w:rPr>
        <w:t xml:space="preserve"> и у складу са Упутством министра финансија за израду буџета локалне власти за 202</w:t>
      </w:r>
      <w:r w:rsidR="00185A67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>, 202</w:t>
      </w:r>
      <w:r w:rsidR="00185A67">
        <w:rPr>
          <w:rFonts w:cstheme="minorHAnsi"/>
          <w:sz w:val="24"/>
          <w:szCs w:val="24"/>
          <w:lang w:val="sr-Cyrl-RS"/>
        </w:rPr>
        <w:t>7</w:t>
      </w:r>
      <w:r w:rsidRPr="006A63A0">
        <w:rPr>
          <w:rFonts w:cstheme="minorHAnsi"/>
          <w:sz w:val="24"/>
          <w:szCs w:val="24"/>
        </w:rPr>
        <w:t>. и 202</w:t>
      </w:r>
      <w:r w:rsidR="00185A67">
        <w:rPr>
          <w:rFonts w:cstheme="minorHAnsi"/>
          <w:sz w:val="24"/>
          <w:szCs w:val="24"/>
          <w:lang w:val="sr-Cyrl-RS"/>
        </w:rPr>
        <w:t>8</w:t>
      </w:r>
      <w:r w:rsidRPr="006A63A0">
        <w:rPr>
          <w:rFonts w:cstheme="minorHAnsi"/>
          <w:sz w:val="24"/>
          <w:szCs w:val="24"/>
        </w:rPr>
        <w:t>. годину.</w:t>
      </w:r>
    </w:p>
    <w:p w:rsidR="00913A6D" w:rsidRPr="006A63A0" w:rsidRDefault="006E760A" w:rsidP="00767C1B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У буџетској 202</w:t>
      </w:r>
      <w:r w:rsidR="00185A67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>. години не планирају се обрачун и исплата божићних, годишњих и других врста награда и бонуса предвиђених посебним и појединачним колективним уговорима, осим јубиларних награда за запослене који то право стичу у 202</w:t>
      </w:r>
      <w:r w:rsidR="00CD2E21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>. години.</w:t>
      </w:r>
    </w:p>
    <w:p w:rsidR="006E760A" w:rsidRPr="006A63A0" w:rsidRDefault="006E760A" w:rsidP="00767C1B">
      <w:pPr>
        <w:spacing w:after="0"/>
        <w:ind w:right="-329"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Расходи и издаци буџета Градске општине Палилула за 202</w:t>
      </w:r>
      <w:r w:rsidR="00CD2E21">
        <w:rPr>
          <w:rFonts w:cstheme="minorHAnsi"/>
          <w:sz w:val="24"/>
          <w:szCs w:val="24"/>
          <w:lang w:val="sr-Cyrl-RS"/>
        </w:rPr>
        <w:t>6</w:t>
      </w:r>
      <w:r w:rsidRPr="006A63A0">
        <w:rPr>
          <w:rFonts w:cstheme="minorHAnsi"/>
          <w:sz w:val="24"/>
          <w:szCs w:val="24"/>
        </w:rPr>
        <w:t>. годину планирани су у оквиру раздела директних корисника буџета за следеће врсте расхода:</w:t>
      </w:r>
    </w:p>
    <w:p w:rsidR="00BD0B7D" w:rsidRDefault="006E760A" w:rsidP="00767C1B">
      <w:pPr>
        <w:spacing w:after="0"/>
        <w:ind w:right="-329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 xml:space="preserve">Текући расходи у износу од </w:t>
      </w:r>
      <w:r w:rsidR="00A51A4F" w:rsidRPr="00A51A4F">
        <w:rPr>
          <w:rFonts w:cstheme="minorHAnsi"/>
          <w:sz w:val="24"/>
          <w:szCs w:val="24"/>
          <w:lang w:val="sr-Cyrl-RS"/>
        </w:rPr>
        <w:t>192.906.625</w:t>
      </w:r>
      <w:r w:rsidR="00A51A4F">
        <w:rPr>
          <w:rFonts w:cstheme="minorHAnsi"/>
          <w:sz w:val="24"/>
          <w:szCs w:val="24"/>
          <w:lang w:val="sr-Cyrl-RS"/>
        </w:rPr>
        <w:t>,00</w:t>
      </w:r>
      <w:r w:rsidR="00A51A4F" w:rsidRPr="00A51A4F">
        <w:rPr>
          <w:rFonts w:cstheme="minorHAnsi"/>
          <w:sz w:val="24"/>
          <w:szCs w:val="24"/>
          <w:lang w:val="sr-Cyrl-RS"/>
        </w:rPr>
        <w:t xml:space="preserve"> </w:t>
      </w:r>
      <w:r w:rsidRPr="006A63A0">
        <w:rPr>
          <w:rFonts w:cstheme="minorHAnsi"/>
          <w:sz w:val="24"/>
          <w:szCs w:val="24"/>
        </w:rPr>
        <w:t xml:space="preserve">динара, </w:t>
      </w:r>
      <w:r w:rsidR="005A5267" w:rsidRPr="006A63A0">
        <w:rPr>
          <w:rFonts w:cstheme="minorHAnsi"/>
          <w:sz w:val="24"/>
          <w:szCs w:val="24"/>
          <w:lang w:val="sr-Cyrl-RS"/>
        </w:rPr>
        <w:t>и</w:t>
      </w:r>
      <w:r w:rsidR="005A5267" w:rsidRPr="006A63A0">
        <w:rPr>
          <w:rFonts w:cstheme="minorHAnsi"/>
          <w:sz w:val="24"/>
          <w:szCs w:val="24"/>
        </w:rPr>
        <w:t xml:space="preserve">здаци за набавку </w:t>
      </w:r>
      <w:r w:rsidRPr="006A63A0">
        <w:rPr>
          <w:rFonts w:cstheme="minorHAnsi"/>
          <w:sz w:val="24"/>
          <w:szCs w:val="24"/>
        </w:rPr>
        <w:t xml:space="preserve">нефинансијске имовине у износу од </w:t>
      </w:r>
      <w:r w:rsidR="00A51A4F">
        <w:rPr>
          <w:rFonts w:cstheme="minorHAnsi"/>
          <w:sz w:val="24"/>
          <w:szCs w:val="24"/>
          <w:lang w:val="sr-Cyrl-RS"/>
        </w:rPr>
        <w:t xml:space="preserve"> 800.000,00 </w:t>
      </w:r>
      <w:r w:rsidRPr="006A63A0">
        <w:rPr>
          <w:rFonts w:cstheme="minorHAnsi"/>
          <w:sz w:val="24"/>
          <w:szCs w:val="24"/>
        </w:rPr>
        <w:t xml:space="preserve">динара, УКУПНО  </w:t>
      </w:r>
      <w:r w:rsidR="00A51A4F">
        <w:rPr>
          <w:rFonts w:cstheme="minorHAnsi"/>
          <w:sz w:val="24"/>
          <w:szCs w:val="24"/>
          <w:lang w:val="sr-Cyrl-RS"/>
        </w:rPr>
        <w:t>193.706.625,00</w:t>
      </w:r>
      <w:r w:rsidR="005A5267" w:rsidRPr="006A63A0">
        <w:rPr>
          <w:rFonts w:cstheme="minorHAnsi"/>
          <w:sz w:val="24"/>
          <w:szCs w:val="24"/>
        </w:rPr>
        <w:t xml:space="preserve"> динара</w:t>
      </w:r>
      <w:r w:rsidR="005A5267" w:rsidRPr="006A63A0">
        <w:rPr>
          <w:rFonts w:cstheme="minorHAnsi"/>
          <w:sz w:val="24"/>
          <w:szCs w:val="24"/>
          <w:lang w:val="sr-Cyrl-RS"/>
        </w:rPr>
        <w:t>.</w:t>
      </w:r>
    </w:p>
    <w:p w:rsidR="00767C1B" w:rsidRDefault="00767C1B" w:rsidP="00767C1B">
      <w:pPr>
        <w:spacing w:after="0"/>
        <w:ind w:right="-329"/>
        <w:jc w:val="both"/>
        <w:rPr>
          <w:rFonts w:cstheme="minorHAnsi"/>
          <w:sz w:val="24"/>
          <w:szCs w:val="24"/>
          <w:lang w:val="sr-Cyrl-RS"/>
        </w:rPr>
      </w:pPr>
    </w:p>
    <w:p w:rsidR="00767C1B" w:rsidRDefault="00767C1B" w:rsidP="00767C1B">
      <w:pPr>
        <w:spacing w:after="0"/>
        <w:ind w:right="-329"/>
        <w:jc w:val="both"/>
        <w:rPr>
          <w:rFonts w:cstheme="minorHAnsi"/>
          <w:sz w:val="24"/>
          <w:szCs w:val="24"/>
          <w:lang w:val="sr-Cyrl-RS"/>
        </w:rPr>
      </w:pPr>
    </w:p>
    <w:p w:rsidR="00767C1B" w:rsidRDefault="00767C1B" w:rsidP="00767C1B">
      <w:pPr>
        <w:spacing w:after="0"/>
        <w:ind w:right="-329"/>
        <w:jc w:val="both"/>
        <w:rPr>
          <w:rFonts w:cstheme="minorHAnsi"/>
          <w:sz w:val="24"/>
          <w:szCs w:val="24"/>
          <w:lang w:val="sr-Cyrl-RS"/>
        </w:rPr>
      </w:pPr>
    </w:p>
    <w:p w:rsidR="00767C1B" w:rsidRPr="006A63A0" w:rsidRDefault="00767C1B" w:rsidP="00767C1B">
      <w:pPr>
        <w:spacing w:after="0"/>
        <w:ind w:right="-329"/>
        <w:jc w:val="both"/>
        <w:rPr>
          <w:rFonts w:cstheme="minorHAnsi"/>
          <w:sz w:val="24"/>
          <w:szCs w:val="24"/>
          <w:lang w:val="sr-Cyrl-RS"/>
        </w:rPr>
      </w:pPr>
    </w:p>
    <w:p w:rsidR="002139A3" w:rsidRPr="006A63A0" w:rsidRDefault="002139A3" w:rsidP="006D1B9F">
      <w:pPr>
        <w:spacing w:after="0"/>
        <w:ind w:left="2160" w:firstLine="720"/>
        <w:rPr>
          <w:rFonts w:cstheme="minorHAnsi"/>
          <w:sz w:val="28"/>
          <w:szCs w:val="28"/>
          <w:lang w:val="sr-Cyrl-RS"/>
        </w:rPr>
      </w:pPr>
      <w:r w:rsidRPr="006A63A0">
        <w:rPr>
          <w:rFonts w:cstheme="minorHAnsi"/>
          <w:sz w:val="28"/>
          <w:szCs w:val="28"/>
        </w:rPr>
        <w:lastRenderedPageBreak/>
        <w:t>Текући расходи</w:t>
      </w:r>
      <w:r w:rsidR="006E760A" w:rsidRPr="006A63A0">
        <w:rPr>
          <w:rFonts w:cstheme="minorHAnsi"/>
          <w:sz w:val="28"/>
          <w:szCs w:val="28"/>
        </w:rPr>
        <w:t xml:space="preserve">    </w:t>
      </w:r>
    </w:p>
    <w:p w:rsidR="002139A3" w:rsidRPr="006A63A0" w:rsidRDefault="002139A3" w:rsidP="002139A3">
      <w:pPr>
        <w:spacing w:after="0"/>
        <w:ind w:left="2700" w:firstLine="900"/>
        <w:rPr>
          <w:rFonts w:cstheme="minorHAnsi"/>
          <w:sz w:val="24"/>
          <w:szCs w:val="24"/>
          <w:lang w:val="sr-Cyrl-RS"/>
        </w:rPr>
      </w:pPr>
    </w:p>
    <w:p w:rsidR="002139A3" w:rsidRDefault="0076251F" w:rsidP="002139A3">
      <w:pPr>
        <w:spacing w:after="0"/>
        <w:ind w:left="-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139A3" w:rsidRPr="006A63A0">
        <w:rPr>
          <w:rFonts w:cstheme="minorHAnsi"/>
          <w:sz w:val="24"/>
          <w:szCs w:val="24"/>
        </w:rPr>
        <w:t>У оквиру текућих расхода планирани су следећи расходи:</w:t>
      </w:r>
      <w:r w:rsidR="006E760A" w:rsidRPr="006A63A0">
        <w:rPr>
          <w:rFonts w:cstheme="minorHAnsi"/>
          <w:sz w:val="24"/>
          <w:szCs w:val="24"/>
        </w:rPr>
        <w:t xml:space="preserve">  </w:t>
      </w:r>
    </w:p>
    <w:p w:rsidR="0076251F" w:rsidRPr="006A63A0" w:rsidRDefault="0076251F" w:rsidP="002139A3">
      <w:pPr>
        <w:spacing w:after="0"/>
        <w:ind w:left="-180"/>
        <w:rPr>
          <w:rFonts w:cstheme="minorHAnsi"/>
          <w:sz w:val="24"/>
          <w:szCs w:val="24"/>
          <w:lang w:val="sr-Cyrl-RS"/>
        </w:rPr>
      </w:pPr>
    </w:p>
    <w:p w:rsidR="002139A3" w:rsidRPr="00A322D4" w:rsidRDefault="006E760A" w:rsidP="00767C1B">
      <w:pPr>
        <w:spacing w:after="0"/>
        <w:ind w:right="-329"/>
        <w:rPr>
          <w:rFonts w:cstheme="minorHAnsi"/>
          <w:color w:val="000000" w:themeColor="text1"/>
          <w:sz w:val="24"/>
          <w:szCs w:val="24"/>
        </w:rPr>
      </w:pPr>
      <w:r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2139A3" w:rsidRPr="00A322D4">
        <w:rPr>
          <w:rFonts w:cstheme="minorHAnsi"/>
          <w:color w:val="000000" w:themeColor="text1"/>
          <w:sz w:val="24"/>
          <w:szCs w:val="24"/>
        </w:rPr>
        <w:t xml:space="preserve">Расходи за запослене                                    </w:t>
      </w:r>
      <w:r w:rsidR="002139A3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 </w:t>
      </w:r>
      <w:r w:rsidR="002139A3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 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2139A3" w:rsidRPr="00A322D4">
        <w:rPr>
          <w:rFonts w:cstheme="minorHAnsi"/>
          <w:color w:val="000000" w:themeColor="text1"/>
          <w:sz w:val="24"/>
          <w:szCs w:val="24"/>
        </w:rPr>
        <w:t xml:space="preserve"> 9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9</w:t>
      </w:r>
      <w:r w:rsidR="00DC69A0" w:rsidRPr="00A322D4">
        <w:rPr>
          <w:rFonts w:cstheme="minorHAnsi"/>
          <w:color w:val="000000" w:themeColor="text1"/>
          <w:sz w:val="24"/>
          <w:szCs w:val="24"/>
        </w:rPr>
        <w:t>,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069</w:t>
      </w:r>
      <w:r w:rsidR="00A322D4" w:rsidRPr="00A322D4">
        <w:rPr>
          <w:rFonts w:cstheme="minorHAnsi"/>
          <w:color w:val="000000" w:themeColor="text1"/>
          <w:sz w:val="24"/>
          <w:szCs w:val="24"/>
        </w:rPr>
        <w:t>,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625</w:t>
      </w:r>
      <w:r w:rsidR="002139A3" w:rsidRPr="00A322D4">
        <w:rPr>
          <w:rFonts w:cstheme="minorHAnsi"/>
          <w:color w:val="000000" w:themeColor="text1"/>
          <w:sz w:val="24"/>
          <w:szCs w:val="24"/>
        </w:rPr>
        <w:t xml:space="preserve">.00                      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</w:t>
      </w:r>
      <w:r w:rsidR="00767C1B">
        <w:rPr>
          <w:rFonts w:cstheme="minorHAnsi"/>
          <w:color w:val="000000" w:themeColor="text1"/>
          <w:sz w:val="24"/>
          <w:szCs w:val="24"/>
          <w:lang w:val="sr-Cyrl-RS"/>
        </w:rPr>
        <w:t xml:space="preserve">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2139A3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51,14</w:t>
      </w:r>
      <w:r w:rsidR="002139A3" w:rsidRPr="00A322D4">
        <w:rPr>
          <w:rFonts w:cstheme="minorHAnsi"/>
          <w:color w:val="000000" w:themeColor="text1"/>
          <w:sz w:val="24"/>
          <w:szCs w:val="24"/>
        </w:rPr>
        <w:t>%</w:t>
      </w:r>
    </w:p>
    <w:p w:rsidR="002139A3" w:rsidRPr="00767C1B" w:rsidRDefault="002139A3" w:rsidP="00767C1B">
      <w:pPr>
        <w:spacing w:after="0"/>
        <w:ind w:right="-329"/>
        <w:rPr>
          <w:rFonts w:cstheme="minorHAnsi"/>
          <w:color w:val="000000" w:themeColor="text1"/>
          <w:sz w:val="24"/>
          <w:szCs w:val="24"/>
          <w:lang w:val="sr-Cyrl-RS"/>
        </w:rPr>
      </w:pPr>
      <w:r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Коришћење услуга и роба                                  </w:t>
      </w:r>
      <w:r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  </w:t>
      </w:r>
      <w:r w:rsidRPr="00A322D4">
        <w:rPr>
          <w:rFonts w:cstheme="minorHAnsi"/>
          <w:color w:val="000000" w:themeColor="text1"/>
          <w:sz w:val="24"/>
          <w:szCs w:val="24"/>
        </w:rPr>
        <w:t>7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7</w:t>
      </w:r>
      <w:r w:rsidRPr="00A322D4">
        <w:rPr>
          <w:rFonts w:cstheme="minorHAnsi"/>
          <w:color w:val="000000" w:themeColor="text1"/>
          <w:sz w:val="24"/>
          <w:szCs w:val="24"/>
        </w:rPr>
        <w:t>,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987</w:t>
      </w:r>
      <w:r w:rsidR="00DC69A0" w:rsidRPr="00A322D4">
        <w:rPr>
          <w:rFonts w:cstheme="minorHAnsi"/>
          <w:color w:val="000000" w:themeColor="text1"/>
          <w:sz w:val="24"/>
          <w:szCs w:val="24"/>
        </w:rPr>
        <w:t>,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>0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00.00                      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</w:t>
      </w:r>
      <w:r w:rsidR="00767C1B">
        <w:rPr>
          <w:rFonts w:cstheme="minorHAnsi"/>
          <w:color w:val="000000" w:themeColor="text1"/>
          <w:sz w:val="24"/>
          <w:szCs w:val="24"/>
          <w:lang w:val="sr-Cyrl-RS"/>
        </w:rPr>
        <w:t xml:space="preserve">  </w:t>
      </w:r>
      <w:r w:rsidR="0051389D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767C1B">
        <w:rPr>
          <w:rFonts w:cstheme="minorHAnsi"/>
          <w:color w:val="000000" w:themeColor="text1"/>
          <w:sz w:val="24"/>
          <w:szCs w:val="24"/>
          <w:lang w:val="sr-Cyrl-RS"/>
        </w:rPr>
        <w:t xml:space="preserve">      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40,26</w:t>
      </w:r>
      <w:r w:rsidRPr="00A322D4">
        <w:rPr>
          <w:rFonts w:cstheme="minorHAnsi"/>
          <w:color w:val="000000" w:themeColor="text1"/>
          <w:sz w:val="24"/>
          <w:szCs w:val="24"/>
        </w:rPr>
        <w:t>%</w:t>
      </w:r>
      <w:r w:rsidR="00767C1B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</w:p>
    <w:p w:rsidR="002139A3" w:rsidRPr="00A322D4" w:rsidRDefault="002139A3" w:rsidP="00767C1B">
      <w:pPr>
        <w:spacing w:after="0"/>
        <w:ind w:right="-329"/>
        <w:rPr>
          <w:rFonts w:cstheme="minorHAnsi"/>
          <w:color w:val="000000" w:themeColor="text1"/>
          <w:sz w:val="24"/>
          <w:szCs w:val="24"/>
        </w:rPr>
      </w:pPr>
      <w:r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Донације, дотације и трансфери                     </w:t>
      </w:r>
      <w:r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</w:t>
      </w:r>
      <w:r w:rsid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 </w:t>
      </w:r>
      <w:r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4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,000,000.00  </w:t>
      </w:r>
      <w:r w:rsidR="006D1B9F" w:rsidRPr="00A322D4">
        <w:rPr>
          <w:rFonts w:cstheme="minorHAnsi"/>
          <w:color w:val="000000" w:themeColor="text1"/>
          <w:sz w:val="24"/>
          <w:szCs w:val="24"/>
        </w:rPr>
        <w:t xml:space="preserve">                   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 </w:t>
      </w:r>
      <w:r w:rsidR="006D1B9F" w:rsidRPr="00A322D4">
        <w:rPr>
          <w:rFonts w:cstheme="minorHAnsi"/>
          <w:color w:val="000000" w:themeColor="text1"/>
          <w:sz w:val="24"/>
          <w:szCs w:val="24"/>
        </w:rPr>
        <w:t xml:space="preserve">  </w:t>
      </w:r>
      <w:r w:rsidR="00767C1B">
        <w:rPr>
          <w:rFonts w:cstheme="minorHAnsi"/>
          <w:color w:val="000000" w:themeColor="text1"/>
          <w:sz w:val="24"/>
          <w:szCs w:val="24"/>
          <w:lang w:val="sr-Cyrl-RS"/>
        </w:rPr>
        <w:t xml:space="preserve">       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2,06</w:t>
      </w:r>
      <w:r w:rsidRPr="00A322D4">
        <w:rPr>
          <w:rFonts w:cstheme="minorHAnsi"/>
          <w:color w:val="000000" w:themeColor="text1"/>
          <w:sz w:val="24"/>
          <w:szCs w:val="24"/>
        </w:rPr>
        <w:t>%</w:t>
      </w:r>
    </w:p>
    <w:p w:rsidR="002139A3" w:rsidRPr="00A322D4" w:rsidRDefault="002139A3" w:rsidP="00767C1B">
      <w:pPr>
        <w:spacing w:after="0"/>
        <w:ind w:right="-329"/>
        <w:rPr>
          <w:rFonts w:cstheme="minorHAnsi"/>
          <w:color w:val="000000" w:themeColor="text1"/>
          <w:sz w:val="24"/>
          <w:szCs w:val="24"/>
        </w:rPr>
      </w:pPr>
      <w:r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Oстали расходи                                               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</w:t>
      </w:r>
      <w:r w:rsid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6</w:t>
      </w:r>
      <w:r w:rsidR="00DC69A0" w:rsidRPr="00A322D4">
        <w:rPr>
          <w:rFonts w:cstheme="minorHAnsi"/>
          <w:color w:val="000000" w:themeColor="text1"/>
          <w:sz w:val="24"/>
          <w:szCs w:val="24"/>
        </w:rPr>
        <w:t>,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350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,000.00             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        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767C1B">
        <w:rPr>
          <w:rFonts w:cstheme="minorHAnsi"/>
          <w:color w:val="000000" w:themeColor="text1"/>
          <w:sz w:val="24"/>
          <w:szCs w:val="24"/>
          <w:lang w:val="sr-Cyrl-RS"/>
        </w:rPr>
        <w:t xml:space="preserve">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3.28</w:t>
      </w:r>
      <w:r w:rsidRPr="00A322D4">
        <w:rPr>
          <w:rFonts w:cstheme="minorHAnsi"/>
          <w:color w:val="000000" w:themeColor="text1"/>
          <w:sz w:val="24"/>
          <w:szCs w:val="24"/>
        </w:rPr>
        <w:t>%</w:t>
      </w:r>
    </w:p>
    <w:p w:rsidR="002139A3" w:rsidRPr="00A322D4" w:rsidRDefault="002139A3" w:rsidP="00767C1B">
      <w:pPr>
        <w:spacing w:after="0"/>
        <w:ind w:right="-329"/>
        <w:rPr>
          <w:rFonts w:cstheme="minorHAnsi"/>
          <w:color w:val="000000" w:themeColor="text1"/>
          <w:sz w:val="24"/>
          <w:szCs w:val="24"/>
        </w:rPr>
      </w:pPr>
      <w:r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Административни  трансфери из буџета           </w:t>
      </w:r>
      <w:r w:rsid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  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5</w:t>
      </w:r>
      <w:r w:rsidR="00DC69A0" w:rsidRPr="00A322D4">
        <w:rPr>
          <w:rFonts w:cstheme="minorHAnsi"/>
          <w:color w:val="000000" w:themeColor="text1"/>
          <w:sz w:val="24"/>
          <w:szCs w:val="24"/>
        </w:rPr>
        <w:t>,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>5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00,000.00   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                          </w:t>
      </w:r>
      <w:r w:rsidR="00DC69A0" w:rsidRP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 </w:t>
      </w:r>
      <w:r w:rsidR="00A322D4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="0051389D"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Pr="00A322D4">
        <w:rPr>
          <w:rFonts w:cstheme="minorHAnsi"/>
          <w:color w:val="000000" w:themeColor="text1"/>
          <w:sz w:val="24"/>
          <w:szCs w:val="24"/>
        </w:rPr>
        <w:t xml:space="preserve"> </w:t>
      </w:r>
      <w:r w:rsidR="00767C1B">
        <w:rPr>
          <w:rFonts w:cstheme="minorHAnsi"/>
          <w:color w:val="000000" w:themeColor="text1"/>
          <w:sz w:val="24"/>
          <w:szCs w:val="24"/>
          <w:lang w:val="sr-Cyrl-RS"/>
        </w:rPr>
        <w:t xml:space="preserve">        </w:t>
      </w:r>
      <w:r w:rsidRPr="00A322D4">
        <w:rPr>
          <w:rFonts w:cstheme="minorHAnsi"/>
          <w:color w:val="000000" w:themeColor="text1"/>
          <w:sz w:val="24"/>
          <w:szCs w:val="24"/>
        </w:rPr>
        <w:t>2,</w:t>
      </w:r>
      <w:r w:rsidR="00A322D4" w:rsidRPr="00A322D4">
        <w:rPr>
          <w:rFonts w:cstheme="minorHAnsi"/>
          <w:color w:val="000000" w:themeColor="text1"/>
          <w:sz w:val="24"/>
          <w:szCs w:val="24"/>
          <w:lang w:val="sr-Cyrl-RS"/>
        </w:rPr>
        <w:t>84</w:t>
      </w:r>
      <w:r w:rsidRPr="00A322D4">
        <w:rPr>
          <w:rFonts w:cstheme="minorHAnsi"/>
          <w:color w:val="000000" w:themeColor="text1"/>
          <w:sz w:val="24"/>
          <w:szCs w:val="24"/>
        </w:rPr>
        <w:t>%</w:t>
      </w:r>
      <w:r w:rsidR="006E760A" w:rsidRPr="00A322D4">
        <w:rPr>
          <w:rFonts w:cstheme="minorHAnsi"/>
          <w:color w:val="000000" w:themeColor="text1"/>
          <w:sz w:val="24"/>
          <w:szCs w:val="24"/>
        </w:rPr>
        <w:t xml:space="preserve">   </w:t>
      </w:r>
    </w:p>
    <w:p w:rsidR="006D1B9F" w:rsidRPr="006A63A0" w:rsidRDefault="00A322D4" w:rsidP="006D1B9F">
      <w:pPr>
        <w:spacing w:after="0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 </w:t>
      </w:r>
    </w:p>
    <w:p w:rsidR="006D1B9F" w:rsidRPr="006A63A0" w:rsidRDefault="006D1B9F" w:rsidP="00BD0B7D">
      <w:pPr>
        <w:spacing w:after="0"/>
        <w:ind w:left="2700" w:firstLine="180"/>
        <w:rPr>
          <w:rFonts w:cstheme="minorHAnsi"/>
          <w:sz w:val="28"/>
          <w:szCs w:val="28"/>
          <w:lang w:val="sr-Cyrl-RS"/>
        </w:rPr>
      </w:pPr>
      <w:r w:rsidRPr="006A63A0">
        <w:rPr>
          <w:rFonts w:cstheme="minorHAnsi"/>
          <w:sz w:val="28"/>
          <w:szCs w:val="28"/>
          <w:lang w:val="sr-Cyrl-RS"/>
        </w:rPr>
        <w:t>Расходи за запослене</w:t>
      </w:r>
    </w:p>
    <w:p w:rsidR="0051389D" w:rsidRPr="006A63A0" w:rsidRDefault="0051389D" w:rsidP="00BD0B7D">
      <w:pPr>
        <w:spacing w:after="0"/>
        <w:ind w:left="2700" w:firstLine="180"/>
        <w:rPr>
          <w:rFonts w:cstheme="minorHAnsi"/>
          <w:sz w:val="28"/>
          <w:szCs w:val="28"/>
          <w:lang w:val="sr-Cyrl-RS"/>
        </w:rPr>
      </w:pPr>
    </w:p>
    <w:p w:rsidR="006D1B9F" w:rsidRPr="006A63A0" w:rsidRDefault="006D1B9F" w:rsidP="005874CF">
      <w:pPr>
        <w:spacing w:after="0"/>
        <w:ind w:left="-90" w:right="-329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Расходи за запослене обухватају плате, додатке и накнаде запослених (зараде), социјалне доприносе на терет послодавца, накнаде у натури, социјална давања запосленима, награде запосленима и остале посебне расходе и посланички додатак.</w:t>
      </w:r>
    </w:p>
    <w:p w:rsidR="006D1B9F" w:rsidRPr="006A63A0" w:rsidRDefault="006D1B9F" w:rsidP="006D1B9F">
      <w:pPr>
        <w:spacing w:after="0"/>
        <w:ind w:left="-90" w:firstLine="180"/>
        <w:rPr>
          <w:rFonts w:cstheme="minorHAnsi"/>
          <w:sz w:val="24"/>
          <w:szCs w:val="24"/>
        </w:rPr>
      </w:pPr>
    </w:p>
    <w:p w:rsidR="006D1B9F" w:rsidRPr="006A63A0" w:rsidRDefault="00BD0B7D" w:rsidP="005874CF">
      <w:pPr>
        <w:spacing w:after="0"/>
        <w:ind w:right="-329" w:firstLine="18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 xml:space="preserve">           </w:t>
      </w:r>
      <w:r w:rsidRPr="006A63A0">
        <w:rPr>
          <w:rFonts w:cstheme="minorHAnsi"/>
          <w:sz w:val="24"/>
          <w:szCs w:val="24"/>
          <w:lang w:val="sr-Cyrl-RS"/>
        </w:rPr>
        <w:t xml:space="preserve"> </w:t>
      </w:r>
      <w:r w:rsidR="006D1B9F" w:rsidRPr="006A63A0">
        <w:rPr>
          <w:rFonts w:cstheme="minorHAnsi"/>
          <w:sz w:val="24"/>
          <w:szCs w:val="24"/>
        </w:rPr>
        <w:t>У складу са Упутством за припрему одлуке о буџету локалне власти за 202</w:t>
      </w:r>
      <w:r w:rsidR="005874CF">
        <w:rPr>
          <w:rFonts w:cstheme="minorHAnsi"/>
          <w:sz w:val="24"/>
          <w:szCs w:val="24"/>
        </w:rPr>
        <w:t>6</w:t>
      </w:r>
      <w:r w:rsidR="006D1B9F" w:rsidRPr="006A63A0">
        <w:rPr>
          <w:rFonts w:cstheme="minorHAnsi"/>
          <w:sz w:val="24"/>
          <w:szCs w:val="24"/>
        </w:rPr>
        <w:t>. годину и појекцијама за 202</w:t>
      </w:r>
      <w:r w:rsidR="005874CF">
        <w:rPr>
          <w:rFonts w:cstheme="minorHAnsi"/>
          <w:sz w:val="24"/>
          <w:szCs w:val="24"/>
        </w:rPr>
        <w:t>7</w:t>
      </w:r>
      <w:r w:rsidR="006D1B9F" w:rsidRPr="006A63A0">
        <w:rPr>
          <w:rFonts w:cstheme="minorHAnsi"/>
          <w:sz w:val="24"/>
          <w:szCs w:val="24"/>
        </w:rPr>
        <w:t>. и 202</w:t>
      </w:r>
      <w:r w:rsidR="005874CF">
        <w:rPr>
          <w:rFonts w:cstheme="minorHAnsi"/>
          <w:sz w:val="24"/>
          <w:szCs w:val="24"/>
        </w:rPr>
        <w:t>8</w:t>
      </w:r>
      <w:r w:rsidR="006D1B9F" w:rsidRPr="006A63A0">
        <w:rPr>
          <w:rFonts w:cstheme="minorHAnsi"/>
          <w:sz w:val="24"/>
          <w:szCs w:val="24"/>
        </w:rPr>
        <w:t>. годину које је донео Министар финансија, исказује се број запослених и маса средстава за плате у 202</w:t>
      </w:r>
      <w:r w:rsidR="005874CF">
        <w:rPr>
          <w:rFonts w:cstheme="minorHAnsi"/>
          <w:sz w:val="24"/>
          <w:szCs w:val="24"/>
        </w:rPr>
        <w:t>6</w:t>
      </w:r>
      <w:r w:rsidR="006D1B9F" w:rsidRPr="006A63A0">
        <w:rPr>
          <w:rFonts w:cstheme="minorHAnsi"/>
          <w:sz w:val="24"/>
          <w:szCs w:val="24"/>
        </w:rPr>
        <w:t>. години и то:</w:t>
      </w:r>
    </w:p>
    <w:p w:rsidR="006D1B9F" w:rsidRPr="006A63A0" w:rsidRDefault="006D1B9F" w:rsidP="006D1B9F">
      <w:pPr>
        <w:spacing w:after="0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Органи и службе локалне власти :</w:t>
      </w:r>
    </w:p>
    <w:p w:rsidR="006D1B9F" w:rsidRPr="005874CF" w:rsidRDefault="006D1B9F" w:rsidP="006D1B9F">
      <w:pPr>
        <w:spacing w:after="0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 xml:space="preserve">Изабрана лица </w:t>
      </w:r>
      <w:r w:rsidR="005874CF">
        <w:rPr>
          <w:rFonts w:cstheme="minorHAnsi"/>
          <w:sz w:val="24"/>
          <w:szCs w:val="24"/>
        </w:rPr>
        <w:t>7</w:t>
      </w:r>
      <w:r w:rsidRPr="006A63A0">
        <w:rPr>
          <w:rFonts w:cstheme="minorHAnsi"/>
          <w:sz w:val="24"/>
          <w:szCs w:val="24"/>
        </w:rPr>
        <w:t xml:space="preserve">, </w:t>
      </w:r>
      <w:r w:rsidRPr="006A63A0">
        <w:rPr>
          <w:rFonts w:cstheme="minorHAnsi"/>
          <w:sz w:val="24"/>
          <w:szCs w:val="24"/>
          <w:lang w:val="sr-Cyrl-RS"/>
        </w:rPr>
        <w:t>п</w:t>
      </w:r>
      <w:r w:rsidRPr="006A63A0">
        <w:rPr>
          <w:rFonts w:cstheme="minorHAnsi"/>
          <w:sz w:val="24"/>
          <w:szCs w:val="24"/>
        </w:rPr>
        <w:t xml:space="preserve">остављена лица </w:t>
      </w:r>
      <w:r w:rsidR="00DC69A0" w:rsidRPr="006A63A0">
        <w:rPr>
          <w:rFonts w:cstheme="minorHAnsi"/>
          <w:sz w:val="24"/>
          <w:szCs w:val="24"/>
          <w:lang w:val="sr-Cyrl-RS"/>
        </w:rPr>
        <w:t>2</w:t>
      </w:r>
      <w:r w:rsidRPr="006A63A0">
        <w:rPr>
          <w:rFonts w:cstheme="minorHAnsi"/>
          <w:sz w:val="24"/>
          <w:szCs w:val="24"/>
          <w:lang w:val="sr-Cyrl-RS"/>
        </w:rPr>
        <w:t>,з</w:t>
      </w:r>
      <w:r w:rsidR="0051389D" w:rsidRPr="006A63A0">
        <w:rPr>
          <w:rFonts w:cstheme="minorHAnsi"/>
          <w:sz w:val="24"/>
          <w:szCs w:val="24"/>
        </w:rPr>
        <w:t xml:space="preserve">апослени </w:t>
      </w:r>
      <w:r w:rsidR="00DC69A0" w:rsidRPr="006A63A0">
        <w:rPr>
          <w:rFonts w:cstheme="minorHAnsi"/>
          <w:sz w:val="24"/>
          <w:szCs w:val="24"/>
          <w:lang w:val="sr-Cyrl-RS"/>
        </w:rPr>
        <w:t>3</w:t>
      </w:r>
      <w:r w:rsidR="005874CF">
        <w:rPr>
          <w:rFonts w:cstheme="minorHAnsi"/>
          <w:sz w:val="24"/>
          <w:szCs w:val="24"/>
        </w:rPr>
        <w:t>7</w:t>
      </w:r>
    </w:p>
    <w:p w:rsidR="006D1B9F" w:rsidRPr="006A63A0" w:rsidRDefault="006D1B9F" w:rsidP="006D1B9F">
      <w:pPr>
        <w:spacing w:after="0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 xml:space="preserve">Укупно </w:t>
      </w:r>
      <w:r w:rsidR="005874CF">
        <w:rPr>
          <w:rFonts w:cstheme="minorHAnsi"/>
          <w:sz w:val="24"/>
          <w:szCs w:val="24"/>
        </w:rPr>
        <w:t>46</w:t>
      </w:r>
      <w:r w:rsidRPr="006A63A0">
        <w:rPr>
          <w:rFonts w:cstheme="minorHAnsi"/>
          <w:sz w:val="24"/>
          <w:szCs w:val="24"/>
        </w:rPr>
        <w:t xml:space="preserve">   Маса средстава за исплату зарада </w:t>
      </w:r>
      <w:r w:rsidR="0076251F">
        <w:rPr>
          <w:rFonts w:cstheme="minorHAnsi"/>
          <w:sz w:val="24"/>
          <w:szCs w:val="24"/>
        </w:rPr>
        <w:t>92.983.625,00</w:t>
      </w:r>
      <w:r w:rsidRPr="006A63A0">
        <w:rPr>
          <w:rFonts w:cstheme="minorHAnsi"/>
          <w:sz w:val="24"/>
          <w:szCs w:val="24"/>
        </w:rPr>
        <w:t xml:space="preserve"> динара.</w:t>
      </w:r>
    </w:p>
    <w:p w:rsidR="006D1B9F" w:rsidRPr="006A63A0" w:rsidRDefault="006D1B9F" w:rsidP="006D1B9F">
      <w:pPr>
        <w:spacing w:after="0"/>
        <w:rPr>
          <w:rFonts w:cstheme="minorHAnsi"/>
          <w:sz w:val="24"/>
          <w:szCs w:val="24"/>
          <w:lang w:val="sr-Cyrl-RS"/>
        </w:rPr>
      </w:pPr>
    </w:p>
    <w:p w:rsidR="006D1B9F" w:rsidRPr="006A63A0" w:rsidRDefault="006D1B9F" w:rsidP="006D1B9F">
      <w:pPr>
        <w:spacing w:after="0"/>
        <w:rPr>
          <w:rFonts w:cstheme="minorHAnsi"/>
          <w:sz w:val="28"/>
          <w:szCs w:val="28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8"/>
          <w:szCs w:val="28"/>
          <w:lang w:val="sr-Cyrl-RS"/>
        </w:rPr>
        <w:t>Издаци за нефинансијску имовину</w:t>
      </w:r>
    </w:p>
    <w:p w:rsidR="00BD0B7D" w:rsidRPr="006A63A0" w:rsidRDefault="00BD0B7D" w:rsidP="006D1B9F">
      <w:pPr>
        <w:spacing w:after="0"/>
        <w:rPr>
          <w:rFonts w:cstheme="minorHAnsi"/>
          <w:sz w:val="24"/>
          <w:szCs w:val="24"/>
          <w:lang w:val="sr-Cyrl-RS"/>
        </w:rPr>
      </w:pPr>
    </w:p>
    <w:p w:rsidR="006D1B9F" w:rsidRPr="006A63A0" w:rsidRDefault="006D1B9F" w:rsidP="00CA7D7D">
      <w:pPr>
        <w:spacing w:after="0"/>
        <w:ind w:right="-329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Издаци за основна средства су </w:t>
      </w:r>
      <w:r w:rsidR="00CA7D7D">
        <w:rPr>
          <w:rFonts w:cstheme="minorHAnsi"/>
          <w:sz w:val="24"/>
          <w:szCs w:val="24"/>
        </w:rPr>
        <w:t>800.000,00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</w:t>
      </w:r>
      <w:r w:rsidR="00BD0B7D" w:rsidRPr="006A63A0">
        <w:rPr>
          <w:rFonts w:cstheme="minorHAnsi"/>
          <w:sz w:val="24"/>
          <w:szCs w:val="24"/>
          <w:lang w:val="sr-Cyrl-RS"/>
        </w:rPr>
        <w:t xml:space="preserve">. </w:t>
      </w:r>
      <w:r w:rsidR="00CA7D7D">
        <w:rPr>
          <w:rFonts w:cstheme="minorHAnsi"/>
          <w:sz w:val="24"/>
          <w:szCs w:val="24"/>
          <w:lang w:val="sr-Cyrl-RS"/>
        </w:rPr>
        <w:t xml:space="preserve">Планирана су </w:t>
      </w:r>
      <w:r w:rsidRPr="006A63A0">
        <w:rPr>
          <w:rFonts w:cstheme="minorHAnsi"/>
          <w:sz w:val="24"/>
          <w:szCs w:val="24"/>
          <w:lang w:val="sr-Cyrl-RS"/>
        </w:rPr>
        <w:t xml:space="preserve"> средства за набавку машина и опреме код свих корисника буџета</w:t>
      </w:r>
      <w:r w:rsidR="00DC69A0" w:rsidRPr="006A63A0">
        <w:rPr>
          <w:rFonts w:cstheme="minorHAnsi"/>
          <w:sz w:val="24"/>
          <w:szCs w:val="24"/>
          <w:lang w:val="sr-Cyrl-RS"/>
        </w:rPr>
        <w:t>(</w:t>
      </w:r>
      <w:r w:rsidR="00CA7D7D">
        <w:rPr>
          <w:rFonts w:cstheme="minorHAnsi"/>
          <w:sz w:val="24"/>
          <w:szCs w:val="24"/>
        </w:rPr>
        <w:t xml:space="preserve"> </w:t>
      </w:r>
      <w:r w:rsidR="00DC69A0" w:rsidRPr="006A63A0">
        <w:rPr>
          <w:rFonts w:cstheme="minorHAnsi"/>
          <w:sz w:val="24"/>
          <w:szCs w:val="24"/>
          <w:lang w:val="sr-Cyrl-RS"/>
        </w:rPr>
        <w:t>куповина рачунарске опреме)</w:t>
      </w:r>
      <w:r w:rsidRPr="006A63A0">
        <w:rPr>
          <w:rFonts w:cstheme="minorHAnsi"/>
          <w:sz w:val="24"/>
          <w:szCs w:val="24"/>
          <w:lang w:val="sr-Cyrl-RS"/>
        </w:rPr>
        <w:t>, а које су у функцији несметаног обављања основне делатности</w:t>
      </w:r>
      <w:r w:rsidR="00DC69A0" w:rsidRPr="006A63A0">
        <w:rPr>
          <w:rFonts w:cstheme="minorHAnsi"/>
          <w:sz w:val="24"/>
          <w:szCs w:val="24"/>
          <w:lang w:val="sr-Cyrl-RS"/>
        </w:rPr>
        <w:t>.</w:t>
      </w:r>
    </w:p>
    <w:p w:rsidR="002139A3" w:rsidRPr="006A63A0" w:rsidRDefault="002139A3" w:rsidP="002139A3">
      <w:pPr>
        <w:spacing w:after="0"/>
        <w:ind w:left="-180"/>
        <w:rPr>
          <w:rFonts w:cstheme="minorHAnsi"/>
          <w:sz w:val="24"/>
          <w:szCs w:val="24"/>
          <w:lang w:val="sr-Cyrl-RS"/>
        </w:rPr>
      </w:pPr>
    </w:p>
    <w:p w:rsidR="00BD0B7D" w:rsidRPr="006A63A0" w:rsidRDefault="006E760A" w:rsidP="002139A3">
      <w:pPr>
        <w:spacing w:after="0"/>
        <w:ind w:left="-180"/>
        <w:rPr>
          <w:rFonts w:cstheme="minorHAnsi"/>
          <w:sz w:val="28"/>
          <w:szCs w:val="28"/>
          <w:lang w:val="sr-Cyrl-RS"/>
        </w:rPr>
      </w:pPr>
      <w:r w:rsidRPr="006A63A0">
        <w:rPr>
          <w:rFonts w:cstheme="minorHAnsi"/>
          <w:sz w:val="28"/>
          <w:szCs w:val="28"/>
        </w:rPr>
        <w:t xml:space="preserve">                </w:t>
      </w:r>
      <w:r w:rsidR="00BD0B7D" w:rsidRPr="006A63A0">
        <w:rPr>
          <w:rFonts w:cstheme="minorHAnsi"/>
          <w:sz w:val="28"/>
          <w:szCs w:val="28"/>
        </w:rPr>
        <w:t xml:space="preserve">                 </w:t>
      </w:r>
      <w:r w:rsidRPr="006A63A0">
        <w:rPr>
          <w:rFonts w:cstheme="minorHAnsi"/>
          <w:sz w:val="28"/>
          <w:szCs w:val="28"/>
        </w:rPr>
        <w:t xml:space="preserve">     </w:t>
      </w:r>
      <w:r w:rsidR="00BD0B7D" w:rsidRPr="006A63A0">
        <w:rPr>
          <w:rFonts w:cstheme="minorHAnsi"/>
          <w:sz w:val="28"/>
          <w:szCs w:val="28"/>
        </w:rPr>
        <w:t>СТРУКТУРА РАСХОДА ПО КОРИСНИЦИМА</w:t>
      </w:r>
      <w:r w:rsidRPr="006A63A0">
        <w:rPr>
          <w:rFonts w:cstheme="minorHAns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4"/>
        <w:tblW w:w="9464" w:type="dxa"/>
        <w:tblLook w:val="04A0" w:firstRow="1" w:lastRow="0" w:firstColumn="1" w:lastColumn="0" w:noHBand="0" w:noVBand="1"/>
      </w:tblPr>
      <w:tblGrid>
        <w:gridCol w:w="2980"/>
        <w:gridCol w:w="4000"/>
        <w:gridCol w:w="2484"/>
      </w:tblGrid>
      <w:tr w:rsidR="00BD0B7D" w:rsidRPr="006A63A0" w:rsidTr="00CA7D7D">
        <w:trPr>
          <w:trHeight w:val="300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7D" w:rsidRPr="006A63A0" w:rsidRDefault="00BD0B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Назив директног корисника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7D" w:rsidRPr="006A63A0" w:rsidRDefault="00BD0B7D" w:rsidP="00DC69A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Средства из  Одлуке о буџету за 202</w:t>
            </w:r>
            <w:r w:rsidR="00CA7D7D">
              <w:rPr>
                <w:rFonts w:eastAsia="Times New Roman" w:cstheme="minorHAnsi"/>
                <w:sz w:val="24"/>
                <w:szCs w:val="24"/>
              </w:rPr>
              <w:t>6</w:t>
            </w:r>
            <w:r w:rsidRPr="006A63A0">
              <w:rPr>
                <w:rFonts w:eastAsia="Times New Roman" w:cstheme="minorHAnsi"/>
                <w:sz w:val="24"/>
                <w:szCs w:val="24"/>
              </w:rPr>
              <w:t>. годину  (износ у динарима)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B7D" w:rsidRPr="006A63A0" w:rsidRDefault="00BD0B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% буџета по</w:t>
            </w:r>
            <w:r w:rsidRPr="006A63A0">
              <w:rPr>
                <w:rFonts w:eastAsia="Times New Roman" w:cstheme="minorHAnsi"/>
                <w:sz w:val="24"/>
                <w:szCs w:val="24"/>
              </w:rPr>
              <w:br/>
              <w:t>кориснику</w:t>
            </w:r>
          </w:p>
        </w:tc>
      </w:tr>
      <w:tr w:rsidR="00BD0B7D" w:rsidRPr="006A63A0" w:rsidTr="00CA7D7D">
        <w:trPr>
          <w:trHeight w:val="33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7D" w:rsidRPr="006A63A0" w:rsidRDefault="00BD0B7D" w:rsidP="00BD0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7D" w:rsidRPr="006A63A0" w:rsidRDefault="00BD0B7D" w:rsidP="00BD0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7D" w:rsidRPr="006A63A0" w:rsidRDefault="00BD0B7D" w:rsidP="00BD0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0B7D" w:rsidRPr="006A63A0" w:rsidTr="00CA7D7D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BD0B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Скупштина општине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BD0B7D" w:rsidP="000927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3</w:t>
            </w:r>
            <w:r w:rsidR="00092780" w:rsidRPr="006A63A0">
              <w:rPr>
                <w:rFonts w:eastAsia="Times New Roman" w:cstheme="minorHAnsi"/>
                <w:sz w:val="24"/>
                <w:szCs w:val="24"/>
                <w:lang w:val="sr-Cyrl-RS"/>
              </w:rPr>
              <w:t>1</w:t>
            </w:r>
            <w:r w:rsidR="00CA7D7D">
              <w:rPr>
                <w:rFonts w:eastAsia="Times New Roman" w:cstheme="minorHAnsi"/>
                <w:sz w:val="24"/>
                <w:szCs w:val="24"/>
              </w:rPr>
              <w:t>.7</w:t>
            </w:r>
            <w:r w:rsidR="00092780" w:rsidRPr="006A63A0">
              <w:rPr>
                <w:rFonts w:eastAsia="Times New Roman" w:cstheme="minorHAnsi"/>
                <w:sz w:val="24"/>
                <w:szCs w:val="24"/>
                <w:lang w:val="sr-Cyrl-RS"/>
              </w:rPr>
              <w:t>15</w:t>
            </w:r>
            <w:r w:rsidR="00CA7D7D">
              <w:rPr>
                <w:rFonts w:eastAsia="Times New Roman" w:cstheme="minorHAnsi"/>
                <w:sz w:val="24"/>
                <w:szCs w:val="24"/>
              </w:rPr>
              <w:t>.</w:t>
            </w:r>
            <w:r w:rsidR="00092780" w:rsidRPr="006A63A0">
              <w:rPr>
                <w:rFonts w:eastAsia="Times New Roman" w:cstheme="minorHAnsi"/>
                <w:sz w:val="24"/>
                <w:szCs w:val="24"/>
                <w:lang w:val="sr-Cyrl-RS"/>
              </w:rPr>
              <w:t>000</w:t>
            </w:r>
            <w:r w:rsidR="00CA7D7D">
              <w:rPr>
                <w:rFonts w:eastAsia="Times New Roman" w:cstheme="minorHAnsi"/>
                <w:sz w:val="24"/>
                <w:szCs w:val="24"/>
              </w:rPr>
              <w:t>,</w:t>
            </w:r>
            <w:r w:rsidRPr="006A63A0">
              <w:rPr>
                <w:rFonts w:eastAsia="Times New Roman" w:cstheme="minorHAnsi"/>
                <w:sz w:val="24"/>
                <w:szCs w:val="24"/>
              </w:rPr>
              <w:t>00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CA7D7D" w:rsidP="000927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16,37</w:t>
            </w:r>
            <w:r w:rsidR="00BD0B7D" w:rsidRPr="006A63A0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00BD0B7D" w:rsidRPr="006A63A0" w:rsidTr="00CA7D7D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BD0B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Председник општине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092780" w:rsidP="00CA7D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6A63A0">
              <w:rPr>
                <w:rFonts w:eastAsia="Times New Roman" w:cstheme="minorHAnsi"/>
                <w:sz w:val="24"/>
                <w:szCs w:val="24"/>
                <w:lang w:val="sr-Cyrl-RS"/>
              </w:rPr>
              <w:t>2</w:t>
            </w:r>
            <w:r w:rsidR="00CA7D7D">
              <w:rPr>
                <w:rFonts w:eastAsia="Times New Roman" w:cstheme="minorHAnsi"/>
                <w:sz w:val="24"/>
                <w:szCs w:val="24"/>
              </w:rPr>
              <w:t>3.</w:t>
            </w:r>
            <w:r w:rsidR="00CA7D7D">
              <w:rPr>
                <w:rFonts w:eastAsia="Times New Roman" w:cstheme="minorHAnsi"/>
                <w:sz w:val="24"/>
                <w:szCs w:val="24"/>
                <w:lang w:val="sr-Cyrl-RS"/>
              </w:rPr>
              <w:t>125</w:t>
            </w:r>
            <w:r w:rsidR="00CA7D7D">
              <w:rPr>
                <w:rFonts w:eastAsia="Times New Roman" w:cstheme="minorHAnsi"/>
                <w:sz w:val="24"/>
                <w:szCs w:val="24"/>
              </w:rPr>
              <w:t>.</w:t>
            </w:r>
            <w:r w:rsidR="00CA7D7D">
              <w:rPr>
                <w:rFonts w:eastAsia="Times New Roman" w:cstheme="minorHAnsi"/>
                <w:sz w:val="24"/>
                <w:szCs w:val="24"/>
                <w:lang w:val="sr-Cyrl-RS"/>
              </w:rPr>
              <w:t>000</w:t>
            </w:r>
            <w:r w:rsidR="00CA7D7D">
              <w:rPr>
                <w:rFonts w:eastAsia="Times New Roman" w:cstheme="minorHAnsi"/>
                <w:sz w:val="24"/>
                <w:szCs w:val="24"/>
              </w:rPr>
              <w:t>,</w:t>
            </w:r>
            <w:r w:rsidRPr="006A63A0">
              <w:rPr>
                <w:rFonts w:eastAsia="Times New Roman" w:cstheme="minorHAnsi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744DDC" w:rsidP="000927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1</w:t>
            </w:r>
            <w:r w:rsidR="00092780" w:rsidRPr="006A63A0">
              <w:rPr>
                <w:rFonts w:eastAsia="Times New Roman" w:cstheme="minorHAnsi"/>
                <w:sz w:val="24"/>
                <w:szCs w:val="24"/>
                <w:lang w:val="sr-Cyrl-RS"/>
              </w:rPr>
              <w:t>3</w:t>
            </w:r>
            <w:r w:rsidRPr="006A63A0">
              <w:rPr>
                <w:rFonts w:eastAsia="Times New Roman" w:cstheme="minorHAnsi"/>
                <w:sz w:val="24"/>
                <w:szCs w:val="24"/>
              </w:rPr>
              <w:t>.0</w:t>
            </w:r>
            <w:r w:rsidR="00092780" w:rsidRPr="006A63A0">
              <w:rPr>
                <w:rFonts w:eastAsia="Times New Roman" w:cstheme="minorHAnsi"/>
                <w:sz w:val="24"/>
                <w:szCs w:val="24"/>
                <w:lang w:val="sr-Cyrl-RS"/>
              </w:rPr>
              <w:t>3</w:t>
            </w:r>
            <w:r w:rsidR="00BD0B7D" w:rsidRPr="006A63A0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00BD0B7D" w:rsidRPr="006A63A0" w:rsidTr="00CA7D7D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BD0B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Општинско веће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CA7D7D" w:rsidP="000927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20.638.300,00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CA7D7D" w:rsidRDefault="00CA7D7D" w:rsidP="00744DD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10,65%</w:t>
            </w:r>
          </w:p>
        </w:tc>
      </w:tr>
      <w:tr w:rsidR="00BD0B7D" w:rsidRPr="006A63A0" w:rsidTr="00CA7D7D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BD0B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Општинска управа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CA7D7D" w:rsidP="000927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117.513.355,00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CA7D7D" w:rsidP="000927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60,67%</w:t>
            </w:r>
          </w:p>
        </w:tc>
      </w:tr>
      <w:tr w:rsidR="00BD0B7D" w:rsidRPr="006A63A0" w:rsidTr="00CA7D7D">
        <w:trPr>
          <w:trHeight w:val="31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BD0B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63A0">
              <w:rPr>
                <w:rFonts w:eastAsia="Times New Roman" w:cstheme="minorHAnsi"/>
                <w:sz w:val="24"/>
                <w:szCs w:val="24"/>
              </w:rPr>
              <w:t>УКУПНО: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CA7D7D" w:rsidRDefault="00CA7D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193.706.625,00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B7D" w:rsidRPr="006A63A0" w:rsidRDefault="00CA7D7D" w:rsidP="00BD0B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100,</w:t>
            </w:r>
            <w:r w:rsidR="00BD0B7D" w:rsidRPr="006A63A0">
              <w:rPr>
                <w:rFonts w:eastAsia="Times New Roman" w:cstheme="minorHAnsi"/>
                <w:sz w:val="24"/>
                <w:szCs w:val="24"/>
              </w:rPr>
              <w:t>00%</w:t>
            </w:r>
          </w:p>
        </w:tc>
      </w:tr>
    </w:tbl>
    <w:p w:rsidR="00CA7D7D" w:rsidRDefault="00CA7D7D" w:rsidP="00CA7D7D">
      <w:pPr>
        <w:spacing w:after="0"/>
        <w:ind w:right="-329" w:firstLine="720"/>
        <w:jc w:val="both"/>
        <w:rPr>
          <w:rFonts w:cstheme="minorHAnsi"/>
          <w:sz w:val="24"/>
          <w:szCs w:val="24"/>
        </w:rPr>
      </w:pPr>
    </w:p>
    <w:p w:rsidR="006E760A" w:rsidRPr="006A63A0" w:rsidRDefault="00BD0B7D" w:rsidP="00CA7D7D">
      <w:pPr>
        <w:spacing w:after="0"/>
        <w:ind w:right="-329" w:firstLine="72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>Највећи износ планираних расхода и издатака односи се на расходе за запослене у износу од</w:t>
      </w:r>
      <w:r w:rsidRPr="006A63A0">
        <w:rPr>
          <w:rFonts w:cstheme="minorHAnsi"/>
          <w:sz w:val="24"/>
          <w:szCs w:val="24"/>
          <w:lang w:val="sr-Cyrl-RS"/>
        </w:rPr>
        <w:t xml:space="preserve"> </w:t>
      </w:r>
      <w:r w:rsidRPr="006A63A0">
        <w:rPr>
          <w:rFonts w:cstheme="minorHAnsi"/>
          <w:sz w:val="24"/>
          <w:szCs w:val="24"/>
        </w:rPr>
        <w:t>9</w:t>
      </w:r>
      <w:r w:rsidR="00CA7D7D">
        <w:rPr>
          <w:rFonts w:cstheme="minorHAnsi"/>
          <w:sz w:val="24"/>
          <w:szCs w:val="24"/>
        </w:rPr>
        <w:t>9.069.625,</w:t>
      </w:r>
      <w:r w:rsidRPr="006A63A0">
        <w:rPr>
          <w:rFonts w:cstheme="minorHAnsi"/>
          <w:sz w:val="24"/>
          <w:szCs w:val="24"/>
        </w:rPr>
        <w:t xml:space="preserve">00 динара, што је </w:t>
      </w:r>
      <w:r w:rsidR="00CA7D7D">
        <w:rPr>
          <w:rFonts w:cstheme="minorHAnsi"/>
          <w:sz w:val="24"/>
          <w:szCs w:val="24"/>
        </w:rPr>
        <w:t>51,14</w:t>
      </w:r>
      <w:r w:rsidRPr="006A63A0">
        <w:rPr>
          <w:rFonts w:cstheme="minorHAnsi"/>
          <w:sz w:val="24"/>
          <w:szCs w:val="24"/>
        </w:rPr>
        <w:t xml:space="preserve"> % укупно планираних расхода и издатака за </w:t>
      </w:r>
      <w:r w:rsidRPr="006A63A0">
        <w:rPr>
          <w:rFonts w:cstheme="minorHAnsi"/>
          <w:sz w:val="24"/>
          <w:szCs w:val="24"/>
        </w:rPr>
        <w:lastRenderedPageBreak/>
        <w:t>202</w:t>
      </w:r>
      <w:r w:rsidR="00CA7D7D">
        <w:rPr>
          <w:rFonts w:cstheme="minorHAnsi"/>
          <w:sz w:val="24"/>
          <w:szCs w:val="24"/>
        </w:rPr>
        <w:t>6</w:t>
      </w:r>
      <w:r w:rsidRPr="006A63A0">
        <w:rPr>
          <w:rFonts w:cstheme="minorHAnsi"/>
          <w:sz w:val="24"/>
          <w:szCs w:val="24"/>
        </w:rPr>
        <w:t>. годину.</w:t>
      </w:r>
      <w:r w:rsidRPr="006A63A0">
        <w:rPr>
          <w:rFonts w:cstheme="minorHAnsi"/>
          <w:sz w:val="24"/>
          <w:szCs w:val="24"/>
          <w:lang w:val="sr-Cyrl-RS"/>
        </w:rPr>
        <w:t xml:space="preserve"> </w:t>
      </w:r>
      <w:r w:rsidRPr="006A63A0">
        <w:rPr>
          <w:rFonts w:cstheme="minorHAnsi"/>
          <w:sz w:val="24"/>
          <w:szCs w:val="24"/>
        </w:rPr>
        <w:t>Они подразумевају плате, додатке и накнаде запослених (зараде),</w:t>
      </w:r>
      <w:r w:rsidRPr="006A63A0">
        <w:rPr>
          <w:rFonts w:cstheme="minorHAnsi"/>
          <w:sz w:val="24"/>
          <w:szCs w:val="24"/>
          <w:lang w:val="sr-Cyrl-RS"/>
        </w:rPr>
        <w:t xml:space="preserve"> </w:t>
      </w:r>
      <w:r w:rsidRPr="006A63A0">
        <w:rPr>
          <w:rFonts w:cstheme="minorHAnsi"/>
          <w:sz w:val="24"/>
          <w:szCs w:val="24"/>
        </w:rPr>
        <w:t>социјалне допринсе на терет послодавца, социјална давања запосленима, накнаде</w:t>
      </w:r>
      <w:r w:rsidRPr="006A63A0">
        <w:rPr>
          <w:rFonts w:cstheme="minorHAnsi"/>
          <w:sz w:val="24"/>
          <w:szCs w:val="24"/>
          <w:lang w:val="sr-Cyrl-RS"/>
        </w:rPr>
        <w:t xml:space="preserve"> </w:t>
      </w:r>
      <w:r w:rsidRPr="006A63A0">
        <w:rPr>
          <w:rFonts w:cstheme="minorHAnsi"/>
          <w:sz w:val="24"/>
          <w:szCs w:val="24"/>
        </w:rPr>
        <w:t>трошкова за запослене и награде</w:t>
      </w:r>
      <w:r w:rsidRPr="006A63A0">
        <w:rPr>
          <w:rFonts w:cstheme="minorHAnsi"/>
          <w:sz w:val="24"/>
          <w:szCs w:val="24"/>
          <w:lang w:val="sr-Cyrl-RS"/>
        </w:rPr>
        <w:t xml:space="preserve"> </w:t>
      </w:r>
      <w:r w:rsidRPr="006A63A0">
        <w:rPr>
          <w:rFonts w:cstheme="minorHAnsi"/>
          <w:sz w:val="24"/>
          <w:szCs w:val="24"/>
        </w:rPr>
        <w:t>запосленима и остале посебне расходе.</w:t>
      </w:r>
      <w:r w:rsidR="006E760A" w:rsidRPr="006A63A0">
        <w:rPr>
          <w:rFonts w:cstheme="minorHAnsi"/>
          <w:sz w:val="24"/>
          <w:szCs w:val="24"/>
        </w:rPr>
        <w:t xml:space="preserve">        </w:t>
      </w:r>
      <w:r w:rsidR="005A5267" w:rsidRPr="006A63A0">
        <w:rPr>
          <w:rFonts w:cstheme="minorHAnsi"/>
          <w:sz w:val="24"/>
          <w:szCs w:val="24"/>
        </w:rPr>
        <w:t xml:space="preserve">   </w:t>
      </w:r>
      <w:r w:rsidRPr="006A63A0">
        <w:rPr>
          <w:rFonts w:cstheme="minorHAnsi"/>
          <w:sz w:val="24"/>
          <w:szCs w:val="24"/>
        </w:rPr>
        <w:t xml:space="preserve">                      </w:t>
      </w:r>
    </w:p>
    <w:p w:rsidR="006E760A" w:rsidRPr="006A63A0" w:rsidRDefault="00BD0B7D" w:rsidP="00BD0B7D">
      <w:pPr>
        <w:spacing w:after="0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 xml:space="preserve">Плате, додаци и накнаде запослених (зараде) планиране су у износу од </w:t>
      </w:r>
      <w:r w:rsidR="00CA7D7D">
        <w:rPr>
          <w:rFonts w:cstheme="minorHAnsi"/>
          <w:sz w:val="24"/>
          <w:szCs w:val="24"/>
        </w:rPr>
        <w:t>80.750.</w:t>
      </w:r>
      <w:r w:rsidRPr="006A63A0">
        <w:rPr>
          <w:rFonts w:cstheme="minorHAnsi"/>
          <w:sz w:val="24"/>
          <w:szCs w:val="24"/>
        </w:rPr>
        <w:t>000,00 динара.</w:t>
      </w:r>
    </w:p>
    <w:p w:rsidR="00BD0B7D" w:rsidRPr="006A63A0" w:rsidRDefault="00BD0B7D" w:rsidP="00BD0B7D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  <w:t xml:space="preserve">Социјални доприноси на терет послодавца планирани су у износу од </w:t>
      </w:r>
      <w:r w:rsidR="00CA7D7D">
        <w:rPr>
          <w:rFonts w:cstheme="minorHAnsi"/>
          <w:sz w:val="24"/>
          <w:szCs w:val="24"/>
        </w:rPr>
        <w:t>12.233.625,00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динара, за исплату доприноса за пензијско и инвалидско осигурање и здравствено осигурање по збирној стопи од 15,15%.</w:t>
      </w:r>
    </w:p>
    <w:p w:rsidR="00BD0B7D" w:rsidRPr="006A63A0" w:rsidRDefault="00BD0B7D" w:rsidP="00BD0B7D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  <w:t xml:space="preserve">Социјална давања запосленима планирана су у износу од </w:t>
      </w:r>
      <w:r w:rsidR="00CA7D7D">
        <w:rPr>
          <w:rFonts w:cstheme="minorHAnsi"/>
          <w:sz w:val="24"/>
          <w:szCs w:val="24"/>
        </w:rPr>
        <w:t>3.750.000,00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динара, и користиће се за исплату накнада за време одсуствовања с посла на терет фондова (породиљско боловање и боловање преко 30 дана), отпремнине и помоћи, као и помоћ у медицинском лечењу запосленог или чланова уже породице и друге помоћи запосленом.</w:t>
      </w:r>
    </w:p>
    <w:p w:rsidR="00865227" w:rsidRPr="006A63A0" w:rsidRDefault="00BD0B7D" w:rsidP="00865227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>Накнаде трошкова за запос</w:t>
      </w:r>
      <w:r w:rsidR="00303FE7">
        <w:rPr>
          <w:rFonts w:cstheme="minorHAnsi"/>
          <w:sz w:val="24"/>
          <w:szCs w:val="24"/>
        </w:rPr>
        <w:t>лене планирана су у износу од 1.586.000,</w:t>
      </w:r>
      <w:r w:rsidRPr="006A63A0">
        <w:rPr>
          <w:rFonts w:cstheme="minorHAnsi"/>
          <w:sz w:val="24"/>
          <w:szCs w:val="24"/>
        </w:rPr>
        <w:t>00 динара, за исплату накнада запосленима за превоз на посао и са посла.</w:t>
      </w:r>
      <w:r w:rsidR="006E760A" w:rsidRPr="006A63A0">
        <w:rPr>
          <w:rFonts w:cstheme="minorHAnsi"/>
          <w:sz w:val="24"/>
          <w:szCs w:val="24"/>
        </w:rPr>
        <w:t xml:space="preserve"> </w:t>
      </w:r>
    </w:p>
    <w:p w:rsidR="00865227" w:rsidRPr="006A63A0" w:rsidRDefault="00865227" w:rsidP="00865227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 xml:space="preserve">Награде запосленима и остали посебни расходи планирани су у износу од </w:t>
      </w:r>
      <w:r w:rsidR="00303FE7">
        <w:rPr>
          <w:rFonts w:cstheme="minorHAnsi"/>
          <w:sz w:val="24"/>
          <w:szCs w:val="24"/>
        </w:rPr>
        <w:t>750.000,00</w:t>
      </w:r>
      <w:r w:rsidRPr="006A63A0">
        <w:rPr>
          <w:rFonts w:cstheme="minorHAnsi"/>
          <w:sz w:val="24"/>
          <w:szCs w:val="24"/>
        </w:rPr>
        <w:t xml:space="preserve"> динара на име исплате јубиларних награда запосленима који то право стичу у 202</w:t>
      </w:r>
      <w:r w:rsidR="00303FE7">
        <w:rPr>
          <w:rFonts w:cstheme="minorHAnsi"/>
          <w:sz w:val="24"/>
          <w:szCs w:val="24"/>
        </w:rPr>
        <w:t>6</w:t>
      </w:r>
      <w:r w:rsidRPr="006A63A0">
        <w:rPr>
          <w:rFonts w:cstheme="minorHAnsi"/>
          <w:sz w:val="24"/>
          <w:szCs w:val="24"/>
        </w:rPr>
        <w:t>. години.</w:t>
      </w:r>
      <w:r w:rsidR="006E760A" w:rsidRPr="006A63A0">
        <w:rPr>
          <w:rFonts w:cstheme="minorHAnsi"/>
          <w:sz w:val="24"/>
          <w:szCs w:val="24"/>
        </w:rPr>
        <w:t xml:space="preserve">   </w:t>
      </w:r>
    </w:p>
    <w:p w:rsidR="006E760A" w:rsidRPr="006A63A0" w:rsidRDefault="006E760A" w:rsidP="00865227">
      <w:pPr>
        <w:spacing w:after="0"/>
        <w:ind w:firstLine="810"/>
        <w:jc w:val="both"/>
        <w:rPr>
          <w:rFonts w:cstheme="minorHAnsi"/>
          <w:sz w:val="24"/>
          <w:szCs w:val="24"/>
        </w:rPr>
      </w:pPr>
      <w:r w:rsidRPr="006A63A0">
        <w:rPr>
          <w:rFonts w:cstheme="minorHAnsi"/>
          <w:sz w:val="24"/>
          <w:szCs w:val="24"/>
        </w:rPr>
        <w:t xml:space="preserve"> </w:t>
      </w:r>
      <w:r w:rsidR="00865227" w:rsidRPr="006A63A0">
        <w:rPr>
          <w:rFonts w:cstheme="minorHAnsi"/>
          <w:sz w:val="24"/>
          <w:szCs w:val="24"/>
        </w:rPr>
        <w:t xml:space="preserve">Расходи по основу коришћења услуга и роба планирани су у износу од </w:t>
      </w:r>
      <w:r w:rsidR="00303FE7">
        <w:rPr>
          <w:rFonts w:cstheme="minorHAnsi"/>
          <w:sz w:val="24"/>
          <w:szCs w:val="24"/>
        </w:rPr>
        <w:t>77.987.000,00</w:t>
      </w:r>
      <w:r w:rsidR="00865227" w:rsidRPr="006A63A0">
        <w:rPr>
          <w:rFonts w:cstheme="minorHAnsi"/>
          <w:sz w:val="24"/>
          <w:szCs w:val="24"/>
        </w:rPr>
        <w:t xml:space="preserve"> динара</w:t>
      </w:r>
      <w:r w:rsidR="00865227" w:rsidRPr="006A63A0">
        <w:rPr>
          <w:rFonts w:cstheme="minorHAnsi"/>
          <w:sz w:val="24"/>
          <w:szCs w:val="24"/>
          <w:lang w:val="sr-Cyrl-RS"/>
        </w:rPr>
        <w:t xml:space="preserve"> </w:t>
      </w:r>
      <w:r w:rsidR="00865227" w:rsidRPr="006A63A0">
        <w:rPr>
          <w:rFonts w:cstheme="minorHAnsi"/>
          <w:sz w:val="24"/>
          <w:szCs w:val="24"/>
        </w:rPr>
        <w:t xml:space="preserve">што је </w:t>
      </w:r>
      <w:r w:rsidR="00303FE7">
        <w:rPr>
          <w:rFonts w:cstheme="minorHAnsi"/>
          <w:sz w:val="24"/>
          <w:szCs w:val="24"/>
        </w:rPr>
        <w:t>40,26</w:t>
      </w:r>
      <w:r w:rsidR="00865227" w:rsidRPr="006A63A0">
        <w:rPr>
          <w:rFonts w:cstheme="minorHAnsi"/>
          <w:sz w:val="24"/>
          <w:szCs w:val="24"/>
        </w:rPr>
        <w:t xml:space="preserve"> % укупно планираних расхода и издатака за 202</w:t>
      </w:r>
      <w:r w:rsidR="00303FE7">
        <w:rPr>
          <w:rFonts w:cstheme="minorHAnsi"/>
          <w:sz w:val="24"/>
          <w:szCs w:val="24"/>
        </w:rPr>
        <w:t>6</w:t>
      </w:r>
      <w:r w:rsidR="00865227" w:rsidRPr="006A63A0">
        <w:rPr>
          <w:rFonts w:cstheme="minorHAnsi"/>
          <w:sz w:val="24"/>
          <w:szCs w:val="24"/>
        </w:rPr>
        <w:t>. годину. Ови расходи односе се</w:t>
      </w:r>
      <w:r w:rsidR="00865227" w:rsidRPr="006A63A0">
        <w:rPr>
          <w:rFonts w:cstheme="minorHAnsi"/>
          <w:sz w:val="24"/>
          <w:szCs w:val="24"/>
          <w:lang w:val="sr-Cyrl-RS"/>
        </w:rPr>
        <w:t xml:space="preserve"> </w:t>
      </w:r>
      <w:r w:rsidR="00865227" w:rsidRPr="006A63A0">
        <w:rPr>
          <w:rFonts w:cstheme="minorHAnsi"/>
          <w:sz w:val="24"/>
          <w:szCs w:val="24"/>
        </w:rPr>
        <w:t>на сталне трошкове, трошкове путовања, услуге по уговору, специјализоване услуге, текуће</w:t>
      </w:r>
      <w:r w:rsidR="00865227" w:rsidRPr="006A63A0">
        <w:rPr>
          <w:rFonts w:cstheme="minorHAnsi"/>
          <w:sz w:val="24"/>
          <w:szCs w:val="24"/>
          <w:lang w:val="sr-Cyrl-RS"/>
        </w:rPr>
        <w:t xml:space="preserve"> </w:t>
      </w:r>
      <w:r w:rsidR="00865227" w:rsidRPr="006A63A0">
        <w:rPr>
          <w:rFonts w:cstheme="minorHAnsi"/>
          <w:sz w:val="24"/>
          <w:szCs w:val="24"/>
        </w:rPr>
        <w:t>поправке, одржавање и материјал.</w:t>
      </w:r>
      <w:r w:rsidRPr="006A63A0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</w:p>
    <w:p w:rsidR="00865227" w:rsidRPr="006A63A0" w:rsidRDefault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</w:rPr>
        <w:t xml:space="preserve">Стални трошкови планирани су у износу од </w:t>
      </w:r>
      <w:r w:rsidR="00614E48" w:rsidRPr="006A63A0">
        <w:rPr>
          <w:rFonts w:cstheme="minorHAnsi"/>
          <w:sz w:val="24"/>
          <w:szCs w:val="24"/>
          <w:lang w:val="sr-Cyrl-RS"/>
        </w:rPr>
        <w:t>7</w:t>
      </w:r>
      <w:r w:rsidR="00614E48" w:rsidRPr="006A63A0">
        <w:rPr>
          <w:rFonts w:cstheme="minorHAnsi"/>
          <w:sz w:val="24"/>
          <w:szCs w:val="24"/>
        </w:rPr>
        <w:t>,</w:t>
      </w:r>
      <w:r w:rsidR="00303FE7">
        <w:rPr>
          <w:rFonts w:cstheme="minorHAnsi"/>
          <w:sz w:val="24"/>
          <w:szCs w:val="24"/>
        </w:rPr>
        <w:t>7</w:t>
      </w:r>
      <w:r w:rsidR="00614E48" w:rsidRPr="006A63A0">
        <w:rPr>
          <w:rFonts w:cstheme="minorHAnsi"/>
          <w:sz w:val="24"/>
          <w:szCs w:val="24"/>
          <w:lang w:val="sr-Cyrl-RS"/>
        </w:rPr>
        <w:t>60</w:t>
      </w:r>
      <w:r w:rsidRPr="006A63A0">
        <w:rPr>
          <w:rFonts w:cstheme="minorHAnsi"/>
          <w:sz w:val="24"/>
          <w:szCs w:val="24"/>
        </w:rPr>
        <w:t>,000.00 динара и они подразумевају трошкове платног промета и банкарских услуга, енергетских услуга (електрична енергија и лож уље) комуналних услуга (услуге водовода и канализације, дератизације, одвоз отпада), услуге комуникација (трошкови телефона, интернета, поште и доставе), трошкове осигурања (осигурање возила, опреме и запослених)</w:t>
      </w:r>
      <w:r w:rsidRPr="006A63A0">
        <w:rPr>
          <w:rFonts w:cstheme="minorHAnsi"/>
          <w:sz w:val="24"/>
          <w:szCs w:val="24"/>
          <w:lang w:val="sr-Cyrl-RS"/>
        </w:rPr>
        <w:t>.</w:t>
      </w:r>
    </w:p>
    <w:p w:rsidR="00062636" w:rsidRPr="006A63A0" w:rsidRDefault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Трошкови путо</w:t>
      </w:r>
      <w:r w:rsidR="00303FE7">
        <w:rPr>
          <w:rFonts w:cstheme="minorHAnsi"/>
          <w:sz w:val="24"/>
          <w:szCs w:val="24"/>
          <w:lang w:val="sr-Cyrl-RS"/>
        </w:rPr>
        <w:t>вања планирани су у износу од 1</w:t>
      </w:r>
      <w:r w:rsidR="00303FE7">
        <w:rPr>
          <w:rFonts w:cstheme="minorHAnsi"/>
          <w:sz w:val="24"/>
          <w:szCs w:val="24"/>
        </w:rPr>
        <w:t>.157</w:t>
      </w:r>
      <w:r w:rsidRPr="006A63A0">
        <w:rPr>
          <w:rFonts w:cstheme="minorHAnsi"/>
          <w:sz w:val="24"/>
          <w:szCs w:val="24"/>
          <w:lang w:val="sr-Cyrl-RS"/>
        </w:rPr>
        <w:t>.000,00 динара за покриће трошкова службених путовања у земљи и иностранству. Ови трошкови подразумевају трошкове дневница (исхране) на службеном путу, превоза, смештаја и осталих трошкова на службеном путу.</w:t>
      </w:r>
    </w:p>
    <w:p w:rsidR="00062636" w:rsidRPr="006A63A0" w:rsidRDefault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Расходи услуга по уговору, планирани су у износу од </w:t>
      </w:r>
      <w:r w:rsidR="00303FE7">
        <w:rPr>
          <w:rFonts w:cstheme="minorHAnsi"/>
          <w:sz w:val="24"/>
          <w:szCs w:val="24"/>
        </w:rPr>
        <w:t>57.550.000,00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 на име покрића расхода по основу административних услуга (услуга превођења и осталих административних услуга), компјутерских услуга (услуга за израду софтвера и осталих компјутерских услуга), услуга образовања и усавршавања запослених (котизација за семинаре и стручна саветовања, издатака за стручне испите и осталих издатака за стручно образовање), услуга информисања (услуга штампања,   услуга објављивања тендера и информативних огласа), стручних услуга (паушали и дневнице одборника Скупштине Градске општине Палилула, накнаде за вршење функција председника сталних радних тела Ску</w:t>
      </w:r>
      <w:r w:rsidR="00596CB8" w:rsidRPr="006A63A0">
        <w:rPr>
          <w:rFonts w:cstheme="minorHAnsi"/>
          <w:sz w:val="24"/>
          <w:szCs w:val="24"/>
          <w:lang w:val="sr-Cyrl-RS"/>
        </w:rPr>
        <w:t>пштине Градске општине Палилула</w:t>
      </w:r>
      <w:r w:rsidRPr="006A63A0">
        <w:rPr>
          <w:rFonts w:cstheme="minorHAnsi"/>
          <w:sz w:val="24"/>
          <w:szCs w:val="24"/>
          <w:lang w:val="sr-Cyrl-RS"/>
        </w:rPr>
        <w:t xml:space="preserve">, накнаде трошкова дневница члановима сталних тела Скупштине Градске општине Палилула, паушала </w:t>
      </w:r>
      <w:r w:rsidRPr="006A63A0">
        <w:rPr>
          <w:rFonts w:cstheme="minorHAnsi"/>
          <w:sz w:val="24"/>
          <w:szCs w:val="24"/>
          <w:lang w:val="sr-Cyrl-RS"/>
        </w:rPr>
        <w:lastRenderedPageBreak/>
        <w:t>техничким секретарима одборничких група Скупштине Градске општине Палилула, паушал члановима Канцеларије за младе,</w:t>
      </w:r>
      <w:r w:rsidR="00596CB8" w:rsidRPr="006A63A0">
        <w:rPr>
          <w:rFonts w:cstheme="minorHAnsi"/>
          <w:sz w:val="24"/>
          <w:szCs w:val="24"/>
          <w:lang w:val="sr-Cyrl-RS"/>
        </w:rPr>
        <w:t xml:space="preserve"> </w:t>
      </w:r>
      <w:r w:rsidRPr="006A63A0">
        <w:rPr>
          <w:rFonts w:cstheme="minorHAnsi"/>
          <w:sz w:val="24"/>
          <w:szCs w:val="24"/>
          <w:lang w:val="sr-Cyrl-RS"/>
        </w:rPr>
        <w:t>репрезентације (репрезентација), организације Палилулске вечери и општинске славе и осталих општих услуга.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Специјализоване услуге планиране су у износу од </w:t>
      </w:r>
      <w:r w:rsidR="00303FE7">
        <w:rPr>
          <w:rFonts w:cstheme="minorHAnsi"/>
          <w:sz w:val="24"/>
          <w:szCs w:val="24"/>
        </w:rPr>
        <w:t>1.130.000,00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 за исплату медицинских услуга, геодетских услуга и осталих специјализованих услуга (израда техничке документације будућих пројеката, бактеријска анализа воде на сеоским водоводима).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Расходи текућих поправки и одржавања планирани су у износу од </w:t>
      </w:r>
      <w:r w:rsidR="00303FE7">
        <w:rPr>
          <w:rFonts w:cstheme="minorHAnsi"/>
          <w:sz w:val="24"/>
          <w:szCs w:val="24"/>
        </w:rPr>
        <w:t>4.615.000,00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 за текуће поправке и одржавање зграда и објеката, опреме. Ове поправке и одржавање подразумевају зидарске, столарске, молерске радове, радове на крову, водоводу и канализацији, централном грејању, електричним инсталацијама, комуникационим инсталацијама, текуће поправке и одржавање опреме за саобраћај, административне опреме и остале опреме. Ови расходи обухватају и текуће одржавање хлоринаторских станица сеоских водовода на подручју Градске општине Палилула, као и одржавање атарских путева.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Расходи материјала планирани су у износу од </w:t>
      </w:r>
      <w:r w:rsidR="00303FE7">
        <w:rPr>
          <w:rFonts w:cstheme="minorHAnsi"/>
          <w:sz w:val="24"/>
          <w:szCs w:val="24"/>
        </w:rPr>
        <w:t>5.775.000,00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динара, за набавку административног материјала (канцеларијски материјал), материјала за образовање и усавршавање запослених (публикације, часописи, гласила), материјала за саобраћај (издаци за гориво, мазива и остали материјал за превозна средства), материјала за образовање, културу и спорт, материјала за одржавање хигијене (хемијска средства за чишћење, инвентар за одржавање хигијене, остали материјал за одржавање хигијене) и материјала за посебне намене (потрошни материјал, резервни делови, алат и инвентар и остали материјал за посебне намене).</w:t>
      </w:r>
    </w:p>
    <w:p w:rsidR="00581760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Дотације и трансфери, планирани су у износу од </w:t>
      </w:r>
      <w:r w:rsidR="00303FE7">
        <w:rPr>
          <w:rFonts w:cstheme="minorHAnsi"/>
          <w:sz w:val="24"/>
          <w:szCs w:val="24"/>
        </w:rPr>
        <w:t>4.000.000,00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динара, што је </w:t>
      </w:r>
      <w:r w:rsidR="000466E8">
        <w:rPr>
          <w:rFonts w:cstheme="minorHAnsi"/>
          <w:sz w:val="24"/>
          <w:szCs w:val="24"/>
        </w:rPr>
        <w:t>2.06</w:t>
      </w:r>
      <w:r w:rsidRPr="006A63A0">
        <w:rPr>
          <w:rFonts w:cstheme="minorHAnsi"/>
          <w:sz w:val="24"/>
          <w:szCs w:val="24"/>
          <w:lang w:val="sr-Cyrl-RS"/>
        </w:rPr>
        <w:t xml:space="preserve"> % укупно планираних расхода и издатака за 202</w:t>
      </w:r>
      <w:r w:rsidR="000466E8">
        <w:rPr>
          <w:rFonts w:cstheme="minorHAnsi"/>
          <w:sz w:val="24"/>
          <w:szCs w:val="24"/>
        </w:rPr>
        <w:t>6</w:t>
      </w:r>
      <w:r w:rsidRPr="006A63A0">
        <w:rPr>
          <w:rFonts w:cstheme="minorHAnsi"/>
          <w:sz w:val="24"/>
          <w:szCs w:val="24"/>
          <w:lang w:val="sr-Cyrl-RS"/>
        </w:rPr>
        <w:t>. годину. Ови расходи односе се на исплату т</w:t>
      </w:r>
      <w:r w:rsidR="00C31BCD" w:rsidRPr="006A63A0">
        <w:rPr>
          <w:rFonts w:cstheme="minorHAnsi"/>
          <w:sz w:val="24"/>
          <w:szCs w:val="24"/>
          <w:lang w:val="sr-Cyrl-RS"/>
        </w:rPr>
        <w:t>рансфера осталим нивоима власти</w:t>
      </w:r>
      <w:r w:rsidR="00581760" w:rsidRPr="006A63A0">
        <w:rPr>
          <w:rFonts w:cstheme="minorHAnsi"/>
          <w:sz w:val="24"/>
          <w:szCs w:val="24"/>
          <w:lang w:val="sr-Cyrl-RS"/>
        </w:rPr>
        <w:t>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Трансфери осталим нивоима власти планирани су у износу од </w:t>
      </w:r>
      <w:r w:rsidR="000466E8">
        <w:rPr>
          <w:rFonts w:cstheme="minorHAnsi"/>
          <w:sz w:val="24"/>
          <w:szCs w:val="24"/>
        </w:rPr>
        <w:t>4.</w:t>
      </w:r>
      <w:r w:rsidRPr="006A63A0">
        <w:rPr>
          <w:rFonts w:cstheme="minorHAnsi"/>
          <w:sz w:val="24"/>
          <w:szCs w:val="24"/>
          <w:lang w:val="sr-Cyrl-RS"/>
        </w:rPr>
        <w:t>0</w:t>
      </w:r>
      <w:r w:rsidR="00581760" w:rsidRPr="006A63A0">
        <w:rPr>
          <w:rFonts w:cstheme="minorHAnsi"/>
          <w:sz w:val="24"/>
          <w:szCs w:val="24"/>
          <w:lang w:val="sr-Cyrl-RS"/>
        </w:rPr>
        <w:t>0</w:t>
      </w:r>
      <w:r w:rsidR="00C31BCD" w:rsidRPr="006A63A0">
        <w:rPr>
          <w:rFonts w:cstheme="minorHAnsi"/>
          <w:sz w:val="24"/>
          <w:szCs w:val="24"/>
          <w:lang w:val="sr-Cyrl-RS"/>
        </w:rPr>
        <w:t>0</w:t>
      </w:r>
      <w:r w:rsidR="000466E8">
        <w:rPr>
          <w:rFonts w:cstheme="minorHAnsi"/>
          <w:sz w:val="24"/>
          <w:szCs w:val="24"/>
        </w:rPr>
        <w:t>.</w:t>
      </w:r>
      <w:r w:rsidR="000466E8">
        <w:rPr>
          <w:rFonts w:cstheme="minorHAnsi"/>
          <w:sz w:val="24"/>
          <w:szCs w:val="24"/>
          <w:lang w:val="sr-Cyrl-RS"/>
        </w:rPr>
        <w:t>000</w:t>
      </w:r>
      <w:r w:rsidR="000466E8">
        <w:rPr>
          <w:rFonts w:cstheme="minorHAnsi"/>
          <w:sz w:val="24"/>
          <w:szCs w:val="24"/>
        </w:rPr>
        <w:t>,</w:t>
      </w:r>
      <w:r w:rsidRPr="006A63A0">
        <w:rPr>
          <w:rFonts w:cstheme="minorHAnsi"/>
          <w:sz w:val="24"/>
          <w:szCs w:val="24"/>
          <w:lang w:val="sr-Cyrl-RS"/>
        </w:rPr>
        <w:t>00 динара, и односе се на расходе везане за пренос средстава Центру за социјални рад, по основу социјалне заштите угрожених категорија становништва са територије Градске општине Палилула, пренос средстава предшколским установама и основним школама на територији Градске општине Палилула.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Остали расходи планирани су у износу од </w:t>
      </w:r>
      <w:r w:rsidR="000466E8">
        <w:rPr>
          <w:rFonts w:cstheme="minorHAnsi"/>
          <w:sz w:val="24"/>
          <w:szCs w:val="24"/>
        </w:rPr>
        <w:t xml:space="preserve">6.350.000,00 </w:t>
      </w:r>
      <w:r w:rsidRPr="006A63A0">
        <w:rPr>
          <w:rFonts w:cstheme="minorHAnsi"/>
          <w:sz w:val="24"/>
          <w:szCs w:val="24"/>
          <w:lang w:val="sr-Cyrl-RS"/>
        </w:rPr>
        <w:t xml:space="preserve">динара, што је </w:t>
      </w:r>
      <w:r w:rsidR="000466E8">
        <w:rPr>
          <w:rFonts w:cstheme="minorHAnsi"/>
          <w:sz w:val="24"/>
          <w:szCs w:val="24"/>
        </w:rPr>
        <w:t xml:space="preserve">3,28 </w:t>
      </w:r>
      <w:r w:rsidRPr="006A63A0">
        <w:rPr>
          <w:rFonts w:cstheme="minorHAnsi"/>
          <w:sz w:val="24"/>
          <w:szCs w:val="24"/>
          <w:lang w:val="sr-Cyrl-RS"/>
        </w:rPr>
        <w:t>% укупно планираних расхода и издатака. Ови расходи подразумевају дотације невладиним организацијама, порезе, обавезне таксе и казне.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Дотације невладиним организацијама планиране су у износу од </w:t>
      </w:r>
      <w:r w:rsidR="000466E8">
        <w:rPr>
          <w:rFonts w:cstheme="minorHAnsi"/>
          <w:sz w:val="24"/>
          <w:szCs w:val="24"/>
        </w:rPr>
        <w:t>6,000,000.00</w:t>
      </w:r>
      <w:r w:rsidRPr="006A63A0">
        <w:rPr>
          <w:rFonts w:cstheme="minorHAnsi"/>
          <w:sz w:val="24"/>
          <w:szCs w:val="24"/>
          <w:lang w:val="sr-Cyrl-RS"/>
        </w:rPr>
        <w:t xml:space="preserve">  динара, и користиће се за исплату дотација осталим непрофитним институцијама и то: спортским омладинским организацијама, удружењима из области културе и  осталим удружењима грађана за пројекте од јавног интереса</w:t>
      </w:r>
      <w:r w:rsidR="00581760" w:rsidRPr="006A63A0">
        <w:rPr>
          <w:rFonts w:cstheme="minorHAnsi"/>
          <w:sz w:val="24"/>
          <w:szCs w:val="24"/>
          <w:lang w:val="sr-Cyrl-RS"/>
        </w:rPr>
        <w:t>, као и за плаћање чланарине у чланству Сталне конференције градова и општина.</w:t>
      </w:r>
      <w:r w:rsidRPr="006A63A0">
        <w:rPr>
          <w:rFonts w:cstheme="minorHAnsi"/>
          <w:sz w:val="24"/>
          <w:szCs w:val="24"/>
          <w:lang w:val="sr-Cyrl-RS"/>
        </w:rPr>
        <w:t>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lastRenderedPageBreak/>
        <w:t xml:space="preserve">Порези, обавезне таксе и казне, планиране су у износу од </w:t>
      </w:r>
      <w:r w:rsidR="00581760" w:rsidRPr="006A63A0">
        <w:rPr>
          <w:rFonts w:cstheme="minorHAnsi"/>
          <w:sz w:val="24"/>
          <w:szCs w:val="24"/>
          <w:lang w:val="sr-Cyrl-RS"/>
        </w:rPr>
        <w:t>3</w:t>
      </w:r>
      <w:r w:rsidRPr="006A63A0">
        <w:rPr>
          <w:rFonts w:cstheme="minorHAnsi"/>
          <w:sz w:val="24"/>
          <w:szCs w:val="24"/>
          <w:lang w:val="sr-Cyrl-RS"/>
        </w:rPr>
        <w:t>00.000,00 динара. Ова средства планирана су за исплату осталих пореза, обавезних такси и новчаних казни.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Новчане казне и пенали по решењу судова планиране су у износу од </w:t>
      </w:r>
      <w:r w:rsidR="00AB6C01">
        <w:rPr>
          <w:rFonts w:cstheme="minorHAnsi"/>
          <w:sz w:val="24"/>
          <w:szCs w:val="24"/>
        </w:rPr>
        <w:t>50</w:t>
      </w:r>
      <w:r w:rsidRPr="006A63A0">
        <w:rPr>
          <w:rFonts w:cstheme="minorHAnsi"/>
          <w:sz w:val="24"/>
          <w:szCs w:val="24"/>
          <w:lang w:val="sr-Cyrl-RS"/>
        </w:rPr>
        <w:t>,000.00 динара.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Средства резерве, планирана су у износу од </w:t>
      </w:r>
      <w:r w:rsidR="00AB6C01">
        <w:rPr>
          <w:rFonts w:cstheme="minorHAnsi"/>
          <w:sz w:val="24"/>
          <w:szCs w:val="24"/>
        </w:rPr>
        <w:t>5</w:t>
      </w:r>
      <w:r w:rsidR="00581760" w:rsidRPr="006A63A0">
        <w:rPr>
          <w:rFonts w:cstheme="minorHAnsi"/>
          <w:sz w:val="24"/>
          <w:szCs w:val="24"/>
          <w:lang w:val="sr-Cyrl-RS"/>
        </w:rPr>
        <w:t>.5</w:t>
      </w:r>
      <w:r w:rsidRPr="006A63A0">
        <w:rPr>
          <w:rFonts w:cstheme="minorHAnsi"/>
          <w:sz w:val="24"/>
          <w:szCs w:val="24"/>
          <w:lang w:val="sr-Cyrl-RS"/>
        </w:rPr>
        <w:t>00.000,00 динара, на основу члана 69. и 70. Закона о буџетском систему којим је предвиђено да се средства сталне буџетске резерве планирају као посебна апропријација за финансирање расхода на име учешћа локалне власти у отклањању последица ванредних околности, а текућа буџетска резерва користи се за непланиране сврхе за које нису утврђене апропријације, или за сврхе за које се у току године покаже да апропријације нису биле довољне.</w:t>
      </w:r>
    </w:p>
    <w:p w:rsidR="00062636" w:rsidRPr="006A63A0" w:rsidRDefault="00062636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</w:p>
    <w:p w:rsidR="00062636" w:rsidRPr="006A63A0" w:rsidRDefault="00062636" w:rsidP="005A5569">
      <w:pPr>
        <w:spacing w:after="0"/>
        <w:ind w:firstLine="810"/>
        <w:jc w:val="both"/>
        <w:rPr>
          <w:rFonts w:cstheme="minorHAnsi"/>
          <w:sz w:val="28"/>
          <w:szCs w:val="28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8"/>
          <w:szCs w:val="28"/>
          <w:lang w:val="sr-Cyrl-RS"/>
        </w:rPr>
        <w:t>ИЗДАЦИ ЗА НЕФИНАНСИЈСКУ ИМОВИНУ</w:t>
      </w:r>
    </w:p>
    <w:p w:rsidR="005A5569" w:rsidRPr="006A63A0" w:rsidRDefault="005A5569" w:rsidP="005A5569">
      <w:pPr>
        <w:spacing w:after="0"/>
        <w:ind w:firstLine="810"/>
        <w:jc w:val="both"/>
        <w:rPr>
          <w:rFonts w:cstheme="minorHAnsi"/>
          <w:sz w:val="28"/>
          <w:szCs w:val="28"/>
          <w:lang w:val="sr-Cyrl-RS"/>
        </w:rPr>
      </w:pPr>
    </w:p>
    <w:p w:rsidR="00062636" w:rsidRPr="006A63A0" w:rsidRDefault="00062636" w:rsidP="00062636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Издаци за основна средства планирана су у износу од </w:t>
      </w:r>
      <w:r w:rsidR="00AB6C01">
        <w:rPr>
          <w:rFonts w:cstheme="minorHAnsi"/>
          <w:sz w:val="24"/>
          <w:szCs w:val="24"/>
        </w:rPr>
        <w:t>800.000,00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динара, што је </w:t>
      </w:r>
      <w:r w:rsidR="00AB6C01">
        <w:rPr>
          <w:rFonts w:cstheme="minorHAnsi"/>
          <w:sz w:val="24"/>
          <w:szCs w:val="24"/>
        </w:rPr>
        <w:t>0,41</w:t>
      </w:r>
      <w:r w:rsidRPr="006A63A0">
        <w:rPr>
          <w:rFonts w:cstheme="minorHAnsi"/>
          <w:sz w:val="24"/>
          <w:szCs w:val="24"/>
          <w:lang w:val="sr-Cyrl-RS"/>
        </w:rPr>
        <w:t xml:space="preserve"> % укупно планираних расхода и издатака у 202</w:t>
      </w:r>
      <w:r w:rsidR="00AB6C01">
        <w:rPr>
          <w:rFonts w:cstheme="minorHAnsi"/>
          <w:sz w:val="24"/>
          <w:szCs w:val="24"/>
        </w:rPr>
        <w:t>6</w:t>
      </w:r>
      <w:r w:rsidRPr="006A63A0">
        <w:rPr>
          <w:rFonts w:cstheme="minorHAnsi"/>
          <w:sz w:val="24"/>
          <w:szCs w:val="24"/>
          <w:lang w:val="sr-Cyrl-RS"/>
        </w:rPr>
        <w:t>. години. Ови издаци подразумевају издат</w:t>
      </w:r>
      <w:r w:rsidR="00AB6C01">
        <w:rPr>
          <w:rFonts w:cstheme="minorHAnsi"/>
          <w:sz w:val="24"/>
          <w:szCs w:val="24"/>
          <w:lang w:val="sr-Cyrl-RS"/>
        </w:rPr>
        <w:t>ке за  набавку машина и опреме</w:t>
      </w:r>
      <w:r w:rsidR="00AB6C01">
        <w:rPr>
          <w:rFonts w:cstheme="minorHAnsi"/>
          <w:sz w:val="24"/>
          <w:szCs w:val="24"/>
        </w:rPr>
        <w:t xml:space="preserve"> </w:t>
      </w:r>
      <w:r w:rsidRPr="006A63A0">
        <w:rPr>
          <w:rFonts w:cstheme="minorHAnsi"/>
          <w:sz w:val="24"/>
          <w:szCs w:val="24"/>
          <w:lang w:val="sr-Cyrl-RS"/>
        </w:rPr>
        <w:t>и нематеријалне имовине.</w:t>
      </w:r>
    </w:p>
    <w:p w:rsidR="00062636" w:rsidRPr="006A63A0" w:rsidRDefault="00062636" w:rsidP="00062636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Издаци за набавку машина и опреме, планирани су у износу од </w:t>
      </w:r>
      <w:r w:rsidR="00AB6C01">
        <w:rPr>
          <w:rFonts w:cstheme="minorHAnsi"/>
          <w:sz w:val="24"/>
          <w:szCs w:val="24"/>
        </w:rPr>
        <w:t>800.000,00</w:t>
      </w:r>
      <w:r w:rsidRPr="006A63A0">
        <w:rPr>
          <w:rFonts w:cstheme="minorHAnsi"/>
          <w:sz w:val="24"/>
          <w:szCs w:val="24"/>
          <w:lang w:val="sr-Cyrl-RS"/>
        </w:rPr>
        <w:t xml:space="preserve"> динара. Ови издаци односе се на набавку неопходне опреме: административну опрему (канцеларијска, рачунарска, комуникациона, електронска и фотографска опрема) </w:t>
      </w:r>
    </w:p>
    <w:p w:rsidR="006E10A5" w:rsidRPr="006A63A0" w:rsidRDefault="006E10A5" w:rsidP="005A5569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Средства за набавку нематеријалне имовине, планирана су у износу од </w:t>
      </w:r>
      <w:r w:rsidR="00AB6C01">
        <w:rPr>
          <w:rFonts w:cstheme="minorHAnsi"/>
          <w:sz w:val="24"/>
          <w:szCs w:val="24"/>
        </w:rPr>
        <w:t>2</w:t>
      </w:r>
      <w:r w:rsidRPr="006A63A0">
        <w:rPr>
          <w:rFonts w:cstheme="minorHAnsi"/>
          <w:sz w:val="24"/>
          <w:szCs w:val="24"/>
          <w:lang w:val="sr-Cyrl-RS"/>
        </w:rPr>
        <w:t>00.000,00 динара за набавку софтвера, за потребе обављања и праћења активности из надлежности Градске општине Палилула.</w:t>
      </w:r>
    </w:p>
    <w:p w:rsidR="006E10A5" w:rsidRPr="006A63A0" w:rsidRDefault="006E10A5" w:rsidP="00062636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062636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  <w:t>РАЗДЕО 1 – СКУПШТИНА ГРАДСКЕ ОПШТИНЕ ПАЛИЛУЛА</w:t>
      </w:r>
    </w:p>
    <w:p w:rsidR="006E10A5" w:rsidRPr="006A63A0" w:rsidRDefault="006E10A5" w:rsidP="006E10A5">
      <w:pPr>
        <w:spacing w:after="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У разделу 1 – Скупштина Градске општине Пантелеј на позицијама од броја 1. до броја 6. у оквиру функционалне класификације 111 - Извршни и законодавни органи, исказани су расходи неопходни за функционисање Скупштине и сталних радних тела Скупштине Градске општине Палилула. Планиране су плате  </w:t>
      </w:r>
      <w:r w:rsidR="00AB00E9" w:rsidRPr="006A63A0">
        <w:rPr>
          <w:rFonts w:cstheme="minorHAnsi"/>
          <w:sz w:val="24"/>
          <w:szCs w:val="24"/>
          <w:lang w:val="sr-Cyrl-RS"/>
        </w:rPr>
        <w:t>секретара</w:t>
      </w:r>
      <w:r w:rsidRPr="006A63A0">
        <w:rPr>
          <w:rFonts w:cstheme="minorHAnsi"/>
          <w:sz w:val="24"/>
          <w:szCs w:val="24"/>
          <w:lang w:val="sr-Cyrl-RS"/>
        </w:rPr>
        <w:t xml:space="preserve"> Скупштине Градске општине Палилула, социјални доприноси на терет послодавца, социјална давања запосленима (накнаде за време одсуствовања с посла на терет фондова, отпремнине и помоћи, као и помоћ у медицинском лечењу запосленог или члана уже породице и друге помоћи запосленом), накнаде трошкова за запослене (накнада за превоз на посао и са посла), трошкови путовања (дневнице, превоз, смештај и остали трошкови на службеном путу у земљи и иностранству), услуге по уговору (паушал и дневнице одборника Ску</w:t>
      </w:r>
      <w:r w:rsidR="00AB00E9" w:rsidRPr="006A63A0">
        <w:rPr>
          <w:rFonts w:cstheme="minorHAnsi"/>
          <w:sz w:val="24"/>
          <w:szCs w:val="24"/>
          <w:lang w:val="sr-Cyrl-RS"/>
        </w:rPr>
        <w:t>пштине Градске општине Палилула</w:t>
      </w:r>
      <w:r w:rsidR="007E4A0D" w:rsidRPr="006A63A0">
        <w:rPr>
          <w:rFonts w:cstheme="minorHAnsi"/>
          <w:sz w:val="24"/>
          <w:szCs w:val="24"/>
          <w:lang w:val="sr-Cyrl-RS"/>
        </w:rPr>
        <w:t>,</w:t>
      </w:r>
      <w:r w:rsidRPr="006A63A0">
        <w:rPr>
          <w:rFonts w:cstheme="minorHAnsi"/>
          <w:sz w:val="24"/>
          <w:szCs w:val="24"/>
          <w:lang w:val="sr-Cyrl-RS"/>
        </w:rPr>
        <w:t xml:space="preserve"> накнада за вршење функције председника Одбора за административна и мандатно-имунитетска питања,  накнада за вршење функције председника одбора за европске </w:t>
      </w:r>
      <w:r w:rsidRPr="006A63A0">
        <w:rPr>
          <w:rFonts w:cstheme="minorHAnsi"/>
          <w:sz w:val="24"/>
          <w:szCs w:val="24"/>
          <w:lang w:val="sr-Cyrl-RS"/>
        </w:rPr>
        <w:lastRenderedPageBreak/>
        <w:t>интеграције и сарадњу са СКГО, председника сталних радних тела Скупштине Градске општине Палилула, који нису на сталном раду у Градској општини Палилула, паушали техничких секретара одборничких група Скупштине, дневнице чланова</w:t>
      </w:r>
      <w:r w:rsidR="00AB00E9" w:rsidRPr="006A63A0">
        <w:rPr>
          <w:rFonts w:cstheme="minorHAnsi"/>
          <w:sz w:val="24"/>
          <w:szCs w:val="24"/>
          <w:lang w:val="sr-Cyrl-RS"/>
        </w:rPr>
        <w:t xml:space="preserve"> сталних радних тела Скупштине.</w:t>
      </w: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  <w:t>РАЗДЕО 2 – ПРЕДСЕДНИК ГРАДСКЕ ОПШТИНЕ ПАЛИЛУЛА</w:t>
      </w: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У разделу 2. Глава 01 – Председник Градске општине Палилула на позицијама од броја 7. до броја 1</w:t>
      </w:r>
      <w:r w:rsidR="00AB6C01">
        <w:rPr>
          <w:rFonts w:cstheme="minorHAnsi"/>
          <w:sz w:val="24"/>
          <w:szCs w:val="24"/>
        </w:rPr>
        <w:t>2</w:t>
      </w:r>
      <w:r w:rsidRPr="006A63A0">
        <w:rPr>
          <w:rFonts w:cstheme="minorHAnsi"/>
          <w:sz w:val="24"/>
          <w:szCs w:val="24"/>
          <w:lang w:val="sr-Cyrl-RS"/>
        </w:rPr>
        <w:t>. У оквиру функционалне класификације 111 – Извршни и законодавни органи, планирана су средства за рад Председника Градске општине Палилула и то: плате председника, заменика председника и лица ангажованих по уговору о делу  , социјални доприноси на терет послодавца, социјална давања запосленима (накнаде за време одсуствовања с посла на терет фондова, отпремнине и помоћи, као и помоћ у медицинском лечењу запосленог или члана уже породице и друге помоћи запосленом), накнаде трошкова за запослене (накнада за превоз на посао и са посла), трошкови путовања (дневнице, превоз, смештај и остали трошкови на службеном путу у земљи и иностранству) и услуге по уговору (реперезентација).</w:t>
      </w: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У разделу 2. Глава 02 – Председник Градске општине Палилула на позицијама 1</w:t>
      </w:r>
      <w:r w:rsidR="00AB6C01">
        <w:rPr>
          <w:rFonts w:cstheme="minorHAnsi"/>
          <w:sz w:val="24"/>
          <w:szCs w:val="24"/>
        </w:rPr>
        <w:t>3</w:t>
      </w:r>
      <w:r w:rsidRPr="006A63A0">
        <w:rPr>
          <w:rFonts w:cstheme="minorHAnsi"/>
          <w:sz w:val="24"/>
          <w:szCs w:val="24"/>
          <w:lang w:val="sr-Cyrl-RS"/>
        </w:rPr>
        <w:t>. и 1</w:t>
      </w:r>
      <w:r w:rsidR="00AB6C01">
        <w:rPr>
          <w:rFonts w:cstheme="minorHAnsi"/>
          <w:sz w:val="24"/>
          <w:szCs w:val="24"/>
        </w:rPr>
        <w:t>4</w:t>
      </w:r>
      <w:r w:rsidRPr="006A63A0">
        <w:rPr>
          <w:rFonts w:cstheme="minorHAnsi"/>
          <w:sz w:val="24"/>
          <w:szCs w:val="24"/>
          <w:lang w:val="sr-Cyrl-RS"/>
        </w:rPr>
        <w:t>. у оквиру функционалне класификације 150 –Опште јавне услуге,планирана су средства за исплате накнада члановима канцеларије за младе , као и материјала који је неопходан за функционисање канцеларије.</w:t>
      </w: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6E10A5">
      <w:pPr>
        <w:spacing w:after="0"/>
        <w:ind w:left="1440"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РАЗДЕО 3 – ВЕЋЕ ГРАДСКЕ ОПШТИНЕ ПАЛИЛУЛА</w:t>
      </w:r>
    </w:p>
    <w:p w:rsidR="006E10A5" w:rsidRPr="006A63A0" w:rsidRDefault="006E10A5" w:rsidP="006E10A5">
      <w:pPr>
        <w:spacing w:after="0"/>
        <w:ind w:left="1440" w:firstLine="72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У разделу 3. – Веће Градске општине Палилула  на позицијама од броја 1</w:t>
      </w:r>
      <w:r w:rsidR="00AB6C01">
        <w:rPr>
          <w:rFonts w:cstheme="minorHAnsi"/>
          <w:sz w:val="24"/>
          <w:szCs w:val="24"/>
        </w:rPr>
        <w:t>5</w:t>
      </w:r>
      <w:r w:rsidRPr="006A63A0">
        <w:rPr>
          <w:rFonts w:cstheme="minorHAnsi"/>
          <w:sz w:val="24"/>
          <w:szCs w:val="24"/>
          <w:lang w:val="sr-Cyrl-RS"/>
        </w:rPr>
        <w:t>.  до броја 2</w:t>
      </w:r>
      <w:r w:rsidR="00AB6C01">
        <w:rPr>
          <w:rFonts w:cstheme="minorHAnsi"/>
          <w:sz w:val="24"/>
          <w:szCs w:val="24"/>
        </w:rPr>
        <w:t>0</w:t>
      </w:r>
      <w:r w:rsidRPr="006A63A0">
        <w:rPr>
          <w:rFonts w:cstheme="minorHAnsi"/>
          <w:sz w:val="24"/>
          <w:szCs w:val="24"/>
          <w:lang w:val="sr-Cyrl-RS"/>
        </w:rPr>
        <w:t>. у овиру функционалне класификације 111 –  Извршни и законодавни органи планирана су средства за плате чланова Већа Градске општине Палилула, социјални</w:t>
      </w:r>
      <w:r w:rsidR="00AB00E9" w:rsidRPr="006A63A0">
        <w:rPr>
          <w:rFonts w:cstheme="minorHAnsi"/>
          <w:sz w:val="24"/>
          <w:szCs w:val="24"/>
          <w:lang w:val="sr-Cyrl-RS"/>
        </w:rPr>
        <w:t xml:space="preserve"> доприноси на терет послодавца</w:t>
      </w:r>
      <w:r w:rsidRPr="006A63A0">
        <w:rPr>
          <w:rFonts w:cstheme="minorHAnsi"/>
          <w:sz w:val="24"/>
          <w:szCs w:val="24"/>
          <w:lang w:val="sr-Cyrl-RS"/>
        </w:rPr>
        <w:t>, социјална давања запосленима (накнаде за време одсуствовања с посла на терет фондова, отпремнине и помоћи, као и помоћ у медицинском лечењу запосленог или члана уже породице и друге помоћи запосленом), накнаде трошкова за запослене (накнада за превоз на посао и са посла), трошкови путовања (дневнице, превоз, смештај и остали трошкови на службеном путу у земљи и иностранству), трошкови организације Пали</w:t>
      </w:r>
      <w:r w:rsidR="00AB00E9" w:rsidRPr="006A63A0">
        <w:rPr>
          <w:rFonts w:cstheme="minorHAnsi"/>
          <w:sz w:val="24"/>
          <w:szCs w:val="24"/>
          <w:lang w:val="sr-Cyrl-RS"/>
        </w:rPr>
        <w:t>лулске вечери и општинске славе, као и поклони за ђаке прваке.</w:t>
      </w:r>
    </w:p>
    <w:p w:rsidR="006E10A5" w:rsidRPr="006A63A0" w:rsidRDefault="006E10A5" w:rsidP="006E10A5">
      <w:pPr>
        <w:spacing w:after="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6E10A5" w:rsidP="006E10A5">
      <w:pPr>
        <w:spacing w:after="0"/>
        <w:ind w:left="1440" w:firstLine="72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РАЗДЕО 4 – УПРАВА ГРАДСКЕ ОПШТИНЕ ПАЛИЛУЛА</w:t>
      </w:r>
    </w:p>
    <w:p w:rsidR="006E10A5" w:rsidRPr="006A63A0" w:rsidRDefault="006E10A5" w:rsidP="006E10A5">
      <w:pPr>
        <w:spacing w:after="0"/>
        <w:ind w:left="1440" w:firstLine="720"/>
        <w:jc w:val="both"/>
        <w:rPr>
          <w:rFonts w:cstheme="minorHAnsi"/>
          <w:sz w:val="24"/>
          <w:szCs w:val="24"/>
          <w:lang w:val="sr-Cyrl-RS"/>
        </w:rPr>
      </w:pPr>
    </w:p>
    <w:p w:rsidR="006E10A5" w:rsidRPr="006A63A0" w:rsidRDefault="00826C6F" w:rsidP="006E10A5">
      <w:pPr>
        <w:spacing w:after="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826C6F">
        <w:rPr>
          <w:rFonts w:cstheme="minorHAnsi"/>
          <w:sz w:val="24"/>
          <w:szCs w:val="24"/>
          <w:lang w:val="sr-Cyrl-RS"/>
        </w:rPr>
        <w:t>У оквиру раздела 4 – Управа Градске општине Палилула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lang w:val="sr-Cyrl-RS"/>
        </w:rPr>
        <w:t>н</w:t>
      </w:r>
      <w:r w:rsidR="006E10A5" w:rsidRPr="006A63A0">
        <w:rPr>
          <w:rFonts w:cstheme="minorHAnsi"/>
          <w:sz w:val="24"/>
          <w:szCs w:val="24"/>
          <w:lang w:val="sr-Cyrl-RS"/>
        </w:rPr>
        <w:t xml:space="preserve">а позицијама број </w:t>
      </w:r>
      <w:r w:rsidR="00447299">
        <w:rPr>
          <w:rFonts w:cstheme="minorHAnsi"/>
          <w:sz w:val="24"/>
          <w:szCs w:val="24"/>
        </w:rPr>
        <w:t>41</w:t>
      </w:r>
      <w:r w:rsidR="006E10A5" w:rsidRPr="006A63A0">
        <w:rPr>
          <w:rFonts w:cstheme="minorHAnsi"/>
          <w:sz w:val="24"/>
          <w:szCs w:val="24"/>
          <w:lang w:val="sr-Cyrl-RS"/>
        </w:rPr>
        <w:t xml:space="preserve"> и  </w:t>
      </w:r>
      <w:r w:rsidR="00447299">
        <w:rPr>
          <w:rFonts w:cstheme="minorHAnsi"/>
          <w:sz w:val="24"/>
          <w:szCs w:val="24"/>
        </w:rPr>
        <w:t>42</w:t>
      </w:r>
      <w:r w:rsidR="006E10A5" w:rsidRPr="006A63A0">
        <w:rPr>
          <w:rFonts w:cstheme="minorHAnsi"/>
          <w:sz w:val="24"/>
          <w:szCs w:val="24"/>
          <w:lang w:val="sr-Cyrl-RS"/>
        </w:rPr>
        <w:t xml:space="preserve">. у оквиру фунционалне класификације 630 – Водоснабдевање планирана су </w:t>
      </w:r>
      <w:r w:rsidR="006E10A5" w:rsidRPr="006A63A0">
        <w:rPr>
          <w:rFonts w:cstheme="minorHAnsi"/>
          <w:sz w:val="24"/>
          <w:szCs w:val="24"/>
          <w:lang w:val="sr-Cyrl-RS"/>
        </w:rPr>
        <w:lastRenderedPageBreak/>
        <w:t>средства за текуће одржавање хлоринаторских станица сеоских водовода и за испитивање бактеријско хемијске исправности воде.</w:t>
      </w:r>
    </w:p>
    <w:p w:rsidR="00062636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На позицији број </w:t>
      </w:r>
      <w:r w:rsidR="00447299">
        <w:rPr>
          <w:rFonts w:cstheme="minorHAnsi"/>
          <w:sz w:val="24"/>
          <w:szCs w:val="24"/>
        </w:rPr>
        <w:t>21</w:t>
      </w:r>
      <w:r w:rsidRPr="006A63A0">
        <w:rPr>
          <w:rFonts w:cstheme="minorHAnsi"/>
          <w:sz w:val="24"/>
          <w:szCs w:val="24"/>
          <w:lang w:val="sr-Cyrl-RS"/>
        </w:rPr>
        <w:t>. у оквиру функционалне класификације 070 – Социјална помоћ угроженом становништву некласификована на другом месту, планирана су средства за исплату социјалне помоћи у циљу обезбеђења права грађана из области социјалне заштите.</w:t>
      </w:r>
    </w:p>
    <w:p w:rsidR="00B57A2A" w:rsidRDefault="00B57A2A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На позицији број 22. планирана су средства која се тичу пројекта „Корак напред ка повратку“.</w:t>
      </w:r>
      <w:r w:rsidRPr="00B57A2A">
        <w:t xml:space="preserve"> </w:t>
      </w:r>
      <w:r w:rsidRPr="00B57A2A">
        <w:rPr>
          <w:rFonts w:cstheme="minorHAnsi"/>
          <w:sz w:val="24"/>
          <w:szCs w:val="24"/>
          <w:lang w:val="sr-Cyrl-RS"/>
        </w:rPr>
        <w:t>Овим пројектом пружа се подршка интерно расељеним лицима у остваривању могућности за одрживи повратак кроз јачање њихове економске одрживости, пружање директне помоћи и олакшавање приступа основним правима у Општини Палилула, као и унапређење капацитета локалне самоуправе за социјалну инклузију.</w:t>
      </w:r>
    </w:p>
    <w:p w:rsidR="00B57A2A" w:rsidRPr="006A63A0" w:rsidRDefault="00B57A2A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На позицији број 45-47 у оквиру функционалне класификације 421 – Пољопривреда и рурални развој, планирана су средства за реализацију пројекта „Унапређење вештина и преквалификација</w:t>
      </w:r>
      <w:r w:rsidR="00FD5B36">
        <w:rPr>
          <w:rFonts w:cstheme="minorHAnsi"/>
          <w:sz w:val="24"/>
          <w:szCs w:val="24"/>
          <w:lang w:val="sr-Cyrl-RS"/>
        </w:rPr>
        <w:t xml:space="preserve"> за социјална предузећа“. П</w:t>
      </w:r>
      <w:r w:rsidR="00FD5B36" w:rsidRPr="00FD5B36">
        <w:rPr>
          <w:rFonts w:cstheme="minorHAnsi"/>
          <w:sz w:val="24"/>
          <w:szCs w:val="24"/>
          <w:lang w:val="sr-Cyrl-RS"/>
        </w:rPr>
        <w:t>ројекат има за циљ да подстакне рурално социјално предузетништво кроз одрживу обуку и јачање локалних економија.</w:t>
      </w:r>
      <w:r w:rsidR="00FD5B36">
        <w:rPr>
          <w:rFonts w:cstheme="minorHAnsi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FD5B36" w:rsidRPr="00FD5B36">
        <w:rPr>
          <w:rFonts w:cstheme="minorHAnsi"/>
          <w:sz w:val="24"/>
          <w:szCs w:val="24"/>
          <w:lang w:val="sr-Cyrl-RS"/>
        </w:rPr>
        <w:t>Посебна пажња посвећена је младима и женама, кроз креирање зелених радних места, унапређење вештина и промоцију могућности за целоживотно учење.</w:t>
      </w:r>
    </w:p>
    <w:p w:rsidR="00FD4C78" w:rsidRPr="006A63A0" w:rsidRDefault="00AB00E9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На позицији број </w:t>
      </w:r>
      <w:r w:rsidR="00447299">
        <w:rPr>
          <w:rFonts w:cstheme="minorHAnsi"/>
          <w:sz w:val="24"/>
          <w:szCs w:val="24"/>
        </w:rPr>
        <w:t>44</w:t>
      </w:r>
      <w:r w:rsidR="00FD4C78" w:rsidRPr="006A63A0">
        <w:rPr>
          <w:rFonts w:cstheme="minorHAnsi"/>
          <w:sz w:val="24"/>
          <w:szCs w:val="24"/>
          <w:lang w:val="sr-Cyrl-RS"/>
        </w:rPr>
        <w:t>. у оквиру функционалне класификације 820 – Услуге културе, планирана су средства за реализацију утврђених општинских манифестација и других активности из области културе од значаја за Градску општину Палилула.</w:t>
      </w:r>
    </w:p>
    <w:p w:rsidR="00FD4C78" w:rsidRPr="006A63A0" w:rsidRDefault="00447299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На позицији број </w:t>
      </w:r>
      <w:r>
        <w:rPr>
          <w:rFonts w:cstheme="minorHAnsi"/>
          <w:sz w:val="24"/>
          <w:szCs w:val="24"/>
        </w:rPr>
        <w:t>4</w:t>
      </w:r>
      <w:r w:rsidR="006A63A0" w:rsidRPr="006A63A0">
        <w:rPr>
          <w:rFonts w:cstheme="minorHAnsi"/>
          <w:sz w:val="24"/>
          <w:szCs w:val="24"/>
          <w:lang w:val="sr-Cyrl-RS"/>
        </w:rPr>
        <w:t>3</w:t>
      </w:r>
      <w:r w:rsidR="00FD4C78" w:rsidRPr="006A63A0">
        <w:rPr>
          <w:rFonts w:cstheme="minorHAnsi"/>
          <w:sz w:val="24"/>
          <w:szCs w:val="24"/>
          <w:lang w:val="sr-Cyrl-RS"/>
        </w:rPr>
        <w:t>. у оквиру функционалне класификације 810 – Услуге рекреације и спорта, планирана су средства за реализацију утврђених општинских манифестација и других активности из области спорта од значаја за Градску општину Палилула.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На позицијама од броја </w:t>
      </w:r>
      <w:r w:rsidR="00447299">
        <w:rPr>
          <w:rFonts w:cstheme="minorHAnsi"/>
          <w:sz w:val="24"/>
          <w:szCs w:val="24"/>
        </w:rPr>
        <w:t>25</w:t>
      </w:r>
      <w:r w:rsidRPr="006A63A0">
        <w:rPr>
          <w:rFonts w:cstheme="minorHAnsi"/>
          <w:sz w:val="24"/>
          <w:szCs w:val="24"/>
          <w:lang w:val="sr-Cyrl-RS"/>
        </w:rPr>
        <w:t xml:space="preserve">. до броја </w:t>
      </w:r>
      <w:r w:rsidR="00447299">
        <w:rPr>
          <w:rFonts w:cstheme="minorHAnsi"/>
          <w:sz w:val="24"/>
          <w:szCs w:val="24"/>
        </w:rPr>
        <w:t>40</w:t>
      </w:r>
      <w:r w:rsidRPr="006A63A0">
        <w:rPr>
          <w:rFonts w:cstheme="minorHAnsi"/>
          <w:sz w:val="24"/>
          <w:szCs w:val="24"/>
          <w:lang w:val="sr-Cyrl-RS"/>
        </w:rPr>
        <w:t>. у оквиру функционалне класификације број 130 – Опште услуге планирана су средства за покриће следећих расхода и издатака:</w:t>
      </w:r>
      <w:r w:rsidRPr="006A63A0">
        <w:rPr>
          <w:rFonts w:cstheme="minorHAnsi"/>
        </w:rPr>
        <w:t xml:space="preserve"> </w:t>
      </w:r>
      <w:r w:rsidRPr="006A63A0">
        <w:rPr>
          <w:rFonts w:cstheme="minorHAnsi"/>
          <w:sz w:val="24"/>
          <w:szCs w:val="24"/>
          <w:lang w:val="sr-Cyrl-RS"/>
        </w:rPr>
        <w:t>Плате, додаци и накнаде запослених (планирани су расходи за исплату бруто плата, додатака и накнада запослених лица и постављеног лица на сталном раду).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Социјални доприноси на терет послодавца (предвиђена је исплата доприноса пензијског и инвалидског осигурања и здравственог осигурања по збирној стопи од 15,15 %).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Социјална давања запосленима која подразумевају исплату накнада за време одсуствовања с посла на терет фондова (породиљско боловање и боловање преко 30 дана), отпремнине и помоћи, као и помоћ у медицинском лечењу запосленог или чланова уже породице и друге помоћи запосленом.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Накнаде трошкова за запослене, које се односе на исплате накнада запосленима за превоз на посао и са посла.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Награде запосленима и остали посебни расходи планирани су за исплату јубиларних награда запосленима, који то право стичу у 202</w:t>
      </w:r>
      <w:r w:rsidR="00447299">
        <w:rPr>
          <w:rFonts w:cstheme="minorHAnsi"/>
          <w:sz w:val="24"/>
          <w:szCs w:val="24"/>
        </w:rPr>
        <w:t>6</w:t>
      </w:r>
      <w:r w:rsidRPr="006A63A0">
        <w:rPr>
          <w:rFonts w:cstheme="minorHAnsi"/>
          <w:sz w:val="24"/>
          <w:szCs w:val="24"/>
          <w:lang w:val="sr-Cyrl-RS"/>
        </w:rPr>
        <w:t>. години.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lastRenderedPageBreak/>
        <w:t>Стални трошкови, који обухватају трошкове платног промета и банкарских услуга, енергетских услуга (електрична енергија и лож уље), комуналних услуга (услуге водовода и канализације, дератизације, одвоз отпада), услуге комуникација (трошкови телефона, интернета, поште и доставе), трошкове осигурања (осигурање возила, опреме и запослених),  и остали трошкови.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Трошкови путовања за службена путовања у земљи и иностранству који подразумевају трошкове дневница (исхране) на службеном путу, превоза, смештаја и осталих трошкова на службеном путу.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Услуге по уговору, које обухватају средства за покриће расхода по основу административних услуга (услуга превођења и осталих административних услуга), компјутерских услуга (услуга за израду софтвера и осталих компјутерских услуга), услуга образовања и усавршавања запослених ( котизација за семинаре и стручна саветовања, издатака за стручне испите и осталих издатака за стручно образовање), услуга информисања (услуга штампања, услуга рекламе и пропаганде и услуга објављивања тендера и информативних огласа), репрезентације и осталих општих услуга.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Специјализоване услуге, намењених за исплату медицинских услуга, геодетских услуга и осталих специјализованих услуга (израда техничке документације будућих пројеката).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Текуће поправке и одржавање, предвиђени за текуће поправке и одржавање зграда и објеката и текуће поправке и одржавање опреме. Ове поправке и одржавања подразумевају зидарске, столарске, молерске радове, радове на крову, водоводу и канализацији, централном грејању, електричним инсталацијама, комуникационим инсталацијама, текуће поправке и одржавање опреме за саобраћај, административне опреме и остале опреме.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Материјал, који подразумева средства за набавку административног материјала (канцеларијски материјал), материјала за образовање и усавршавање запослених (публикације, часописи, гласила), материјала за саобраћај (издаци за гориво, мазива и остали материјал за превозна средства), материјала за образовање, културу и спорт, материјала за одржавање хигијене (хемијска средства за чишћење, инвентар за одржавање хигијене, остали материјал за одржавање хигијене) и материјала за посебне намене (потрошни материјал, резервни делови, алат и инвентар и остали материјал за посебне намене).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Дотације невладиним организацијама које подразумевају издвајања за удружења од општег интереса а </w:t>
      </w:r>
      <w:r w:rsidR="006A63A0" w:rsidRPr="006A63A0">
        <w:rPr>
          <w:rFonts w:cstheme="minorHAnsi"/>
          <w:sz w:val="24"/>
          <w:szCs w:val="24"/>
          <w:lang w:val="sr-Cyrl-RS"/>
        </w:rPr>
        <w:t>након спроведеног јавног позива, као и средства за чланарину у Сталној конференцији градова и општина.</w:t>
      </w:r>
    </w:p>
    <w:p w:rsidR="00FD4C78" w:rsidRPr="006A63A0" w:rsidRDefault="00FD4C78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Порези, обавезне таксе и казне, планирани су за исплату осталих пореза, обавезних такси и новчаних казни.</w:t>
      </w: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Машине и опрема, предвиђена су средства за набавку неопходне опреме која подразумева лизинг опрему за саобраћај, административну опрему (канцеларијска, </w:t>
      </w:r>
      <w:r w:rsidRPr="006A63A0">
        <w:rPr>
          <w:rFonts w:cstheme="minorHAnsi"/>
          <w:sz w:val="24"/>
          <w:szCs w:val="24"/>
          <w:lang w:val="sr-Cyrl-RS"/>
        </w:rPr>
        <w:lastRenderedPageBreak/>
        <w:t>рачунарска, комуникациона, електронска и фотографска опрема) и опрему за производњу, моторну, непокретну и немоторну опрему.</w:t>
      </w: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Остале некретнине и опрема, планирана су средства за набавку остале опреме.</w:t>
      </w: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>Нематеријална имовина, планирана су средства за набавку софтвера, за потребе обављања и праћења активности из надлежности Градске општине Палилула.</w:t>
      </w: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 xml:space="preserve">Средства резерве, на позицијаама </w:t>
      </w:r>
      <w:r w:rsidR="00826C6F">
        <w:rPr>
          <w:rFonts w:cstheme="minorHAnsi"/>
          <w:sz w:val="24"/>
          <w:szCs w:val="24"/>
        </w:rPr>
        <w:t>23</w:t>
      </w:r>
      <w:r w:rsidRPr="006A63A0">
        <w:rPr>
          <w:rFonts w:cstheme="minorHAnsi"/>
          <w:sz w:val="24"/>
          <w:szCs w:val="24"/>
          <w:lang w:val="sr-Cyrl-RS"/>
        </w:rPr>
        <w:t xml:space="preserve">. и </w:t>
      </w:r>
      <w:r w:rsidR="00826C6F">
        <w:rPr>
          <w:rFonts w:cstheme="minorHAnsi"/>
          <w:sz w:val="24"/>
          <w:szCs w:val="24"/>
        </w:rPr>
        <w:t>24</w:t>
      </w:r>
      <w:r w:rsidRPr="006A63A0">
        <w:rPr>
          <w:rFonts w:cstheme="minorHAnsi"/>
          <w:sz w:val="24"/>
          <w:szCs w:val="24"/>
          <w:lang w:val="sr-Cyrl-RS"/>
        </w:rPr>
        <w:t>. у оквиру функционалне класификације 112 – Финансијски и фискални послови, планирана су на основу члана 69. и 70. Закона о буџетском систему којим је предвиђено да се средства сталне буџетске резерве планирају као посебна апропријација за финансирање расхода на име учешћа локалне власти у отклањању последица ванредних околности, а текућа буџетска резерва користи се за непланиране сврхе за које нису утврђене апропријације, или за сврхе за које се у току године покаже да апропријације нису биле довољне.</w:t>
      </w: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  <w:t>Шеф одсека за финансије</w:t>
      </w: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  <w:t>_______________________</w:t>
      </w:r>
    </w:p>
    <w:p w:rsidR="007A383C" w:rsidRPr="006A63A0" w:rsidRDefault="007A383C" w:rsidP="00062636">
      <w:pPr>
        <w:spacing w:after="0"/>
        <w:ind w:firstLine="810"/>
        <w:jc w:val="both"/>
        <w:rPr>
          <w:rFonts w:cstheme="minorHAnsi"/>
          <w:sz w:val="24"/>
          <w:szCs w:val="24"/>
          <w:lang w:val="sr-Cyrl-RS"/>
        </w:rPr>
      </w:pP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</w:r>
      <w:r w:rsidRPr="006A63A0">
        <w:rPr>
          <w:rFonts w:cstheme="minorHAnsi"/>
          <w:sz w:val="24"/>
          <w:szCs w:val="24"/>
          <w:lang w:val="sr-Cyrl-RS"/>
        </w:rPr>
        <w:tab/>
        <w:t xml:space="preserve">          Иван Драгишић</w:t>
      </w:r>
    </w:p>
    <w:sectPr w:rsidR="007A383C" w:rsidRPr="006A63A0" w:rsidSect="005F5EC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85" w:rsidRDefault="00BE0485" w:rsidP="00CA7D7D">
      <w:pPr>
        <w:spacing w:after="0" w:line="240" w:lineRule="auto"/>
      </w:pPr>
      <w:r>
        <w:separator/>
      </w:r>
    </w:p>
  </w:endnote>
  <w:endnote w:type="continuationSeparator" w:id="0">
    <w:p w:rsidR="00BE0485" w:rsidRDefault="00BE0485" w:rsidP="00CA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85" w:rsidRDefault="00BE0485" w:rsidP="00CA7D7D">
      <w:pPr>
        <w:spacing w:after="0" w:line="240" w:lineRule="auto"/>
      </w:pPr>
      <w:r>
        <w:separator/>
      </w:r>
    </w:p>
  </w:footnote>
  <w:footnote w:type="continuationSeparator" w:id="0">
    <w:p w:rsidR="00BE0485" w:rsidRDefault="00BE0485" w:rsidP="00CA7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C9"/>
    <w:rsid w:val="000466E8"/>
    <w:rsid w:val="00050BB5"/>
    <w:rsid w:val="00062636"/>
    <w:rsid w:val="00092780"/>
    <w:rsid w:val="001319CA"/>
    <w:rsid w:val="00185A67"/>
    <w:rsid w:val="00186AC3"/>
    <w:rsid w:val="001C3824"/>
    <w:rsid w:val="0020266A"/>
    <w:rsid w:val="00211735"/>
    <w:rsid w:val="002139A3"/>
    <w:rsid w:val="00295E9F"/>
    <w:rsid w:val="002968B2"/>
    <w:rsid w:val="00303FE7"/>
    <w:rsid w:val="00322AB1"/>
    <w:rsid w:val="003419F4"/>
    <w:rsid w:val="00405DA5"/>
    <w:rsid w:val="00447299"/>
    <w:rsid w:val="00507A2B"/>
    <w:rsid w:val="0051389D"/>
    <w:rsid w:val="00581760"/>
    <w:rsid w:val="005874CF"/>
    <w:rsid w:val="00596CB8"/>
    <w:rsid w:val="005A5267"/>
    <w:rsid w:val="005A5569"/>
    <w:rsid w:val="005E069C"/>
    <w:rsid w:val="005F5EC9"/>
    <w:rsid w:val="00614E48"/>
    <w:rsid w:val="006658B0"/>
    <w:rsid w:val="0068117C"/>
    <w:rsid w:val="006A63A0"/>
    <w:rsid w:val="006D1B9F"/>
    <w:rsid w:val="006E10A5"/>
    <w:rsid w:val="006E760A"/>
    <w:rsid w:val="006F604A"/>
    <w:rsid w:val="00744DDC"/>
    <w:rsid w:val="0076251F"/>
    <w:rsid w:val="00767C1B"/>
    <w:rsid w:val="00787D45"/>
    <w:rsid w:val="007A383C"/>
    <w:rsid w:val="007E4A0D"/>
    <w:rsid w:val="00820332"/>
    <w:rsid w:val="00826C6F"/>
    <w:rsid w:val="008645F7"/>
    <w:rsid w:val="00865227"/>
    <w:rsid w:val="00913A6D"/>
    <w:rsid w:val="00967501"/>
    <w:rsid w:val="00970082"/>
    <w:rsid w:val="00A322D4"/>
    <w:rsid w:val="00A51A4F"/>
    <w:rsid w:val="00A90CE3"/>
    <w:rsid w:val="00AB00E9"/>
    <w:rsid w:val="00AB6C01"/>
    <w:rsid w:val="00B57A2A"/>
    <w:rsid w:val="00BD0B7D"/>
    <w:rsid w:val="00BE0485"/>
    <w:rsid w:val="00C01C53"/>
    <w:rsid w:val="00C15C64"/>
    <w:rsid w:val="00C31BCD"/>
    <w:rsid w:val="00C82100"/>
    <w:rsid w:val="00CA7D7D"/>
    <w:rsid w:val="00CD2E21"/>
    <w:rsid w:val="00DB1DE0"/>
    <w:rsid w:val="00DC69A0"/>
    <w:rsid w:val="00E3114B"/>
    <w:rsid w:val="00F25999"/>
    <w:rsid w:val="00FD4C78"/>
    <w:rsid w:val="00FD57E1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7D"/>
  </w:style>
  <w:style w:type="paragraph" w:styleId="Footer">
    <w:name w:val="footer"/>
    <w:basedOn w:val="Normal"/>
    <w:link w:val="FooterChar"/>
    <w:uiPriority w:val="99"/>
    <w:unhideWhenUsed/>
    <w:rsid w:val="00CA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7D"/>
  </w:style>
  <w:style w:type="paragraph" w:styleId="Footer">
    <w:name w:val="footer"/>
    <w:basedOn w:val="Normal"/>
    <w:link w:val="FooterChar"/>
    <w:uiPriority w:val="99"/>
    <w:unhideWhenUsed/>
    <w:rsid w:val="00CA7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D5CD-AC38-4189-AE26-08408C21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11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Finansije</cp:lastModifiedBy>
  <cp:revision>52</cp:revision>
  <cp:lastPrinted>2023-11-01T10:40:00Z</cp:lastPrinted>
  <dcterms:created xsi:type="dcterms:W3CDTF">2023-10-30T07:32:00Z</dcterms:created>
  <dcterms:modified xsi:type="dcterms:W3CDTF">2025-10-10T09:52:00Z</dcterms:modified>
</cp:coreProperties>
</file>