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D25" w:rsidRPr="00A12C74" w:rsidRDefault="00176DE7" w:rsidP="00A12C7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Опис и с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пе</w:t>
      </w:r>
      <w:r w:rsidR="00A12C74" w:rsidRPr="00A12C74">
        <w:rPr>
          <w:rFonts w:ascii="Arial" w:eastAsia="Times New Roman" w:hAnsi="Arial" w:cs="Arial"/>
          <w:b/>
          <w:sz w:val="24"/>
          <w:szCs w:val="24"/>
        </w:rPr>
        <w:t>цификације предмета, услови испоруке или извршења</w:t>
      </w: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Pr="007A2D25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86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2" w:after="0" w:line="274" w:lineRule="exact"/>
              <w:ind w:left="94" w:right="84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Б Р</w:t>
            </w:r>
          </w:p>
        </w:tc>
        <w:tc>
          <w:tcPr>
            <w:tcW w:w="1651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НАСЕЉЕ</w:t>
            </w:r>
          </w:p>
        </w:tc>
        <w:tc>
          <w:tcPr>
            <w:tcW w:w="1536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5" w:right="151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 xml:space="preserve">УДАЉЕНОСТ РЕЗЕРВОАРА </w:t>
            </w: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ОД </w:t>
            </w: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>ЦЕНТРА ГРАДА</w:t>
            </w:r>
          </w:p>
        </w:tc>
        <w:tc>
          <w:tcPr>
            <w:tcW w:w="1762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91" w:right="102" w:firstLine="4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ТИП ХЛОРИНАТОРА</w:t>
            </w:r>
          </w:p>
        </w:tc>
        <w:tc>
          <w:tcPr>
            <w:tcW w:w="4263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16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ОПИС  СТАЊА И РАДОВА</w:t>
            </w:r>
          </w:p>
        </w:tc>
      </w:tr>
      <w:tr w:rsidR="007A2D25" w:rsidRPr="007A2D25" w:rsidTr="00944099">
        <w:trPr>
          <w:trHeight w:hRule="exact" w:val="6644"/>
        </w:trPr>
        <w:tc>
          <w:tcPr>
            <w:tcW w:w="390" w:type="dxa"/>
            <w:tcBorders>
              <w:top w:val="doub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1</w:t>
            </w:r>
          </w:p>
        </w:tc>
        <w:tc>
          <w:tcPr>
            <w:tcW w:w="1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3" w:lineRule="exact"/>
              <w:ind w:left="105"/>
              <w:rPr>
                <w:rFonts w:ascii="Arial" w:eastAsia="Times New Roman" w:hAnsi="Arial" w:cs="Arial"/>
                <w:b/>
                <w:bCs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ГАБРОВАЦ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-Зелениште</w:t>
            </w:r>
          </w:p>
        </w:tc>
        <w:tc>
          <w:tcPr>
            <w:tcW w:w="15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Р. 7км возилом и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+50м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запремине 30л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 зидним носачем и инсталацијом за воду и хлор</w:t>
            </w:r>
          </w:p>
        </w:tc>
        <w:tc>
          <w:tcPr>
            <w:tcW w:w="42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Р- Налази се у селу. Доток воде на доводу у резервоар већи од 2л/с. Резервоар снабдева </w:t>
            </w: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(две) јавне чесме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 Резервоар је запремине 60м3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разводне мреже је око 1.500м.(+/ - 100м)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 је 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 и редовно текуће одржавање хлоринаторске станице Вођење дневника рада и давање извештаја.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4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Обавеза Наручиоца 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 корисника је: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-Санација поплаве затварачнице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-Отпушење прелива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footerReference w:type="default" r:id="rId8"/>
          <w:pgSz w:w="11910" w:h="16840"/>
          <w:pgMar w:top="1120" w:right="980" w:bottom="1080" w:left="1000" w:header="0" w:footer="839" w:gutter="0"/>
          <w:cols w:space="720" w:equalWidth="0">
            <w:col w:w="9930"/>
          </w:cols>
          <w:noEndnote/>
        </w:sect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751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БЕРБАТОВО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Р1 -13км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+300м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2х 50лит.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 -Налази се на брду - видиковцу изнад села, запремине 60 м3.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Просечни доток воде у резервоар у претходном периоду је цца 2 лит./с Резервоар снабдева 185 домаћинстава.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разводне мреже 7.500м.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 је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  <w:tr w:rsidR="007A2D25" w:rsidRPr="007A2D25" w:rsidTr="00944099">
        <w:trPr>
          <w:trHeight w:hRule="exact" w:val="6911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ВУКМАНОВО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11км возилом и 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BA3E7C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100лит.</w:t>
            </w: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D25" w:rsidRPr="00BA3E7C" w:rsidRDefault="007A2D25" w:rsidP="00BA3E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Дуплекс резервоар 2 х 60 м3 ван села – изнад игралишта.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Мерени доток у резервоар је већи од 2 l/s. Водовод снабдева 110 домаћинстава.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водоводне мреже 4.000м.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pgSz w:w="11910" w:h="16840"/>
          <w:pgMar w:top="1120" w:right="980" w:bottom="1020" w:left="1040" w:header="0" w:footer="839" w:gutter="0"/>
          <w:cols w:space="720" w:equalWidth="0">
            <w:col w:w="9890"/>
          </w:cols>
          <w:noEndnote/>
        </w:sect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288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D25" w:rsidRPr="007A2D25" w:rsidTr="00944099">
        <w:trPr>
          <w:trHeight w:hRule="exact" w:val="582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  <w:u w:val="thick"/>
              </w:rPr>
              <w:t>ДОЊЕ ВЛАСЕ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11км возилом, 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пешице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100лит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:rsidR="007A2D25" w:rsidRPr="007A2D25" w:rsidRDefault="007B0DD1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9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изнад села. Запремина резервоара 60 м3, доток воде у резервоар и преко 3 l/s –када није замуљен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водозахват. Водом из резервоара снабдева се око 130 домаћинстава. Оквирна дужина цевовода - мреже 4.500м.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Обавезе понуђа</w:t>
            </w:r>
            <w:r w:rsidRPr="007A2D25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ч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</w:tbl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220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7A2D25">
        <w:rPr>
          <w:rFonts w:ascii="Arial" w:eastAsia="Times New Roman" w:hAnsi="Arial" w:cs="Arial"/>
          <w:b/>
          <w:bCs/>
          <w:sz w:val="24"/>
          <w:szCs w:val="24"/>
          <w:u w:val="thick"/>
        </w:rPr>
        <w:t>ОБАВЕЗЕ ПОНУЂАЧА: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5"/>
          <w:szCs w:val="15"/>
        </w:rPr>
      </w:pP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91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Лице које обавља послове континуиране дезинфекције мора да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буде </w:t>
      </w:r>
      <w:r w:rsidR="00F62AA2">
        <w:rPr>
          <w:rFonts w:ascii="Arial" w:eastAsia="Times New Roman" w:hAnsi="Arial" w:cs="Arial"/>
          <w:sz w:val="24"/>
          <w:szCs w:val="24"/>
        </w:rPr>
        <w:t xml:space="preserve">обучено за </w:t>
      </w:r>
      <w:bookmarkStart w:id="0" w:name="_GoBack"/>
      <w:bookmarkEnd w:id="0"/>
      <w:r w:rsidRPr="007A2D25">
        <w:rPr>
          <w:rFonts w:ascii="Arial" w:eastAsia="Times New Roman" w:hAnsi="Arial" w:cs="Arial"/>
          <w:sz w:val="24"/>
          <w:szCs w:val="24"/>
        </w:rPr>
        <w:t>рад са хлоринатором и хлором или другим дезинфекциним</w:t>
      </w:r>
      <w:r w:rsidRPr="007A2D25">
        <w:rPr>
          <w:rFonts w:ascii="Arial" w:eastAsia="Times New Roman" w:hAnsi="Arial" w:cs="Arial"/>
          <w:spacing w:val="-41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средством.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Понуђач уписује у дневник рада све радове,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услуге </w:t>
      </w:r>
      <w:r w:rsidRPr="007A2D25">
        <w:rPr>
          <w:rFonts w:ascii="Arial" w:eastAsia="Times New Roman" w:hAnsi="Arial" w:cs="Arial"/>
          <w:sz w:val="24"/>
          <w:szCs w:val="24"/>
        </w:rPr>
        <w:t>и битна запажања стања опреме хоринаторских станица и рада</w:t>
      </w:r>
      <w:r w:rsidRPr="007A2D25">
        <w:rPr>
          <w:rFonts w:ascii="Arial" w:eastAsia="Times New Roman" w:hAnsi="Arial" w:cs="Arial"/>
          <w:spacing w:val="-4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водовода.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Узорковање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воде </w:t>
      </w:r>
      <w:r w:rsidRPr="007A2D25">
        <w:rPr>
          <w:rFonts w:ascii="Arial" w:eastAsia="Times New Roman" w:hAnsi="Arial" w:cs="Arial"/>
          <w:sz w:val="24"/>
          <w:szCs w:val="24"/>
        </w:rPr>
        <w:t>и испитивање вршиће Институт за јавно здравље Ниш, на основу уговора који Градска општина Палилула има са истим, тако да ову врсту испитивања понуђач не треба уврстити у цену</w:t>
      </w:r>
      <w:r w:rsidRPr="007A2D25">
        <w:rPr>
          <w:rFonts w:ascii="Arial" w:eastAsia="Times New Roman" w:hAnsi="Arial" w:cs="Arial"/>
          <w:spacing w:val="-3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понуде.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7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Сваку допуну хлоринаторске станице пружалац услуге је у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обавези </w:t>
      </w:r>
      <w:r w:rsidRPr="007A2D25">
        <w:rPr>
          <w:rFonts w:ascii="Arial" w:eastAsia="Times New Roman" w:hAnsi="Arial" w:cs="Arial"/>
          <w:sz w:val="24"/>
          <w:szCs w:val="24"/>
        </w:rPr>
        <w:t xml:space="preserve">да врши уз писмено информисање представника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Савета </w:t>
      </w:r>
      <w:r w:rsidRPr="007A2D25">
        <w:rPr>
          <w:rFonts w:ascii="Arial" w:eastAsia="Times New Roman" w:hAnsi="Arial" w:cs="Arial"/>
          <w:sz w:val="24"/>
          <w:szCs w:val="24"/>
        </w:rPr>
        <w:t>грађана, који ће извршити потврду потписом.</w:t>
      </w:r>
    </w:p>
    <w:p w:rsidR="007A2D25" w:rsidRPr="007A2D25" w:rsidRDefault="007A2D25" w:rsidP="00DF353C">
      <w:pPr>
        <w:widowControl w:val="0"/>
        <w:numPr>
          <w:ilvl w:val="0"/>
          <w:numId w:val="1"/>
        </w:num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right="160" w:hanging="142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Уз </w:t>
      </w:r>
      <w:r w:rsidRPr="007A2D25">
        <w:rPr>
          <w:rFonts w:ascii="Arial" w:eastAsia="Times New Roman" w:hAnsi="Arial" w:cs="Arial"/>
          <w:sz w:val="24"/>
          <w:szCs w:val="24"/>
        </w:rPr>
        <w:t xml:space="preserve">сваки месечни рачун који понуђач доставља на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наплату, </w:t>
      </w:r>
      <w:r w:rsidRPr="007A2D25">
        <w:rPr>
          <w:rFonts w:ascii="Arial" w:eastAsia="Times New Roman" w:hAnsi="Arial" w:cs="Arial"/>
          <w:sz w:val="24"/>
          <w:szCs w:val="24"/>
        </w:rPr>
        <w:t xml:space="preserve">прилаже потписани </w:t>
      </w:r>
      <w:r w:rsidR="00DF353C">
        <w:rPr>
          <w:rFonts w:ascii="Arial" w:eastAsia="Times New Roman" w:hAnsi="Arial" w:cs="Arial"/>
          <w:sz w:val="24"/>
          <w:szCs w:val="24"/>
          <w:lang w:val="sr-Cyrl-RS"/>
        </w:rPr>
        <w:t xml:space="preserve">  </w:t>
      </w:r>
      <w:r w:rsidRPr="007A2D25">
        <w:rPr>
          <w:rFonts w:ascii="Arial" w:eastAsia="Times New Roman" w:hAnsi="Arial" w:cs="Arial"/>
          <w:sz w:val="24"/>
          <w:szCs w:val="24"/>
        </w:rPr>
        <w:t>извод  из дневника рада и технички извештај за тај</w:t>
      </w:r>
      <w:r w:rsidRPr="007A2D25">
        <w:rPr>
          <w:rFonts w:ascii="Arial" w:eastAsia="Times New Roman" w:hAnsi="Arial" w:cs="Arial"/>
          <w:spacing w:val="-3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месец.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Наручилац има право да врши контролу воде, и уколико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резултат </w:t>
      </w:r>
      <w:r w:rsidRPr="007A2D25">
        <w:rPr>
          <w:rFonts w:ascii="Arial" w:eastAsia="Times New Roman" w:hAnsi="Arial" w:cs="Arial"/>
          <w:sz w:val="24"/>
          <w:szCs w:val="24"/>
        </w:rPr>
        <w:t xml:space="preserve">не задовољава, поновно испитивање узорка од стране Института за јавно здравље, пада на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терет </w:t>
      </w:r>
      <w:r w:rsidRPr="007A2D25">
        <w:rPr>
          <w:rFonts w:ascii="Arial" w:eastAsia="Times New Roman" w:hAnsi="Arial" w:cs="Arial"/>
          <w:sz w:val="24"/>
          <w:szCs w:val="24"/>
        </w:rPr>
        <w:t>понуђача.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  <w:sectPr w:rsidR="007A2D25" w:rsidRPr="007A2D25">
          <w:pgSz w:w="11910" w:h="16840"/>
          <w:pgMar w:top="1120" w:right="980" w:bottom="1020" w:left="1020" w:header="0" w:footer="839" w:gutter="0"/>
          <w:cols w:space="720" w:equalWidth="0">
            <w:col w:w="9910"/>
          </w:cols>
          <w:noEndnote/>
        </w:sect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68" w:after="0" w:line="240" w:lineRule="auto"/>
        <w:ind w:left="103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  <w:u w:val="single"/>
        </w:rPr>
        <w:lastRenderedPageBreak/>
        <w:t>СПЕЦИФИКАЦИЈА РАДОВА И ОБАВЕЗА ПОНУЂАЧА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4"/>
          <w:szCs w:val="14"/>
        </w:rPr>
      </w:pP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07" w:hanging="360"/>
        <w:jc w:val="both"/>
        <w:rPr>
          <w:rFonts w:ascii="Arial" w:eastAsia="Times New Roman" w:hAnsi="Arial" w:cs="Arial"/>
          <w:i/>
          <w:iCs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Набавка, транспорт и испорука на висинске објекте станица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атестираног хлора min12mgSM/l у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>одговарајућој</w:t>
      </w:r>
      <w:r w:rsidRPr="007A2D25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амбалажи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/ количине </w:t>
      </w:r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обрачунава понуђач,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на бази капацитета</w:t>
      </w:r>
      <w:r w:rsidRPr="007A2D25">
        <w:rPr>
          <w:rFonts w:ascii="Arial" w:eastAsia="Times New Roman" w:hAnsi="Arial" w:cs="Arial"/>
          <w:i/>
          <w:iCs/>
          <w:spacing w:val="-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pacing w:val="-5"/>
          <w:sz w:val="24"/>
          <w:szCs w:val="24"/>
        </w:rPr>
        <w:t>водовода/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118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непрекидно пуњење хлоринаторских уређаја хлорним  раствором, подешавање дозирања и корекције према мерењу резидуала хлора у мрежи сеоског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/због промене дотока са</w:t>
      </w:r>
      <w:r w:rsidRPr="007A2D25">
        <w:rPr>
          <w:rFonts w:ascii="Arial" w:eastAsia="Times New Roman" w:hAnsi="Arial" w:cs="Arial"/>
          <w:i/>
          <w:iCs/>
          <w:spacing w:val="-3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каптаже/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6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Одржавање исправности: Хлоринаторског уређаја, усисног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цевовода, </w:t>
      </w:r>
      <w:r w:rsidRPr="007A2D25">
        <w:rPr>
          <w:rFonts w:ascii="Arial" w:eastAsia="Times New Roman" w:hAnsi="Arial" w:cs="Arial"/>
          <w:sz w:val="24"/>
          <w:szCs w:val="24"/>
        </w:rPr>
        <w:t xml:space="preserve">вакумске коморе , доз вентила и потисног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 </w:t>
      </w:r>
      <w:r w:rsidRPr="007A2D25">
        <w:rPr>
          <w:rFonts w:ascii="Arial" w:eastAsia="Times New Roman" w:hAnsi="Arial" w:cs="Arial"/>
          <w:sz w:val="24"/>
          <w:szCs w:val="24"/>
        </w:rPr>
        <w:t>са инјекторском  групом, арматуре погонске</w:t>
      </w:r>
      <w:r w:rsidRPr="007A2D25">
        <w:rPr>
          <w:rFonts w:ascii="Arial" w:eastAsia="Times New Roman" w:hAnsi="Arial" w:cs="Arial"/>
          <w:spacing w:val="-17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воде.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5" w:after="0" w:line="274" w:lineRule="exact"/>
        <w:ind w:right="105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7A2D25">
        <w:rPr>
          <w:rFonts w:ascii="Arial" w:eastAsia="Times New Roman" w:hAnsi="Arial" w:cs="Arial"/>
          <w:sz w:val="24"/>
          <w:szCs w:val="24"/>
        </w:rPr>
        <w:t xml:space="preserve">чишћење и испирање: Усисно-потисних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цевовода, </w:t>
      </w:r>
      <w:r w:rsidRPr="007A2D25">
        <w:rPr>
          <w:rFonts w:ascii="Arial" w:eastAsia="Times New Roman" w:hAnsi="Arial" w:cs="Arial"/>
          <w:sz w:val="24"/>
          <w:szCs w:val="24"/>
        </w:rPr>
        <w:t xml:space="preserve">инектора -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од </w:t>
      </w:r>
      <w:r w:rsidRPr="007A2D25">
        <w:rPr>
          <w:rFonts w:ascii="Arial" w:eastAsia="Times New Roman" w:hAnsi="Arial" w:cs="Arial"/>
          <w:sz w:val="24"/>
          <w:szCs w:val="24"/>
        </w:rPr>
        <w:t xml:space="preserve">каменца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/због тврдих</w:t>
      </w:r>
      <w:r w:rsidRPr="007A2D25">
        <w:rPr>
          <w:rFonts w:ascii="Arial" w:eastAsia="Times New Roman" w:hAnsi="Arial" w:cs="Arial"/>
          <w:i/>
          <w:iCs/>
          <w:spacing w:val="-1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вода/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80" w:right="112" w:hanging="317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Замена неисправних делова пумпе: ПВЦ дозирног вентила и свих осталих цевовода ( прснутих или зачепљених од каменца ) за пуњење и дозирање уређаја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  <w:tab w:val="left" w:pos="1965"/>
          <w:tab w:val="left" w:pos="3353"/>
          <w:tab w:val="left" w:pos="3828"/>
          <w:tab w:val="left" w:pos="4582"/>
          <w:tab w:val="left" w:pos="5701"/>
          <w:tab w:val="left" w:pos="7230"/>
          <w:tab w:val="left" w:pos="83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10" w:hanging="360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r w:rsidRPr="007A2D25">
        <w:rPr>
          <w:rFonts w:ascii="Arial" w:eastAsia="Times New Roman" w:hAnsi="Arial" w:cs="Arial"/>
          <w:sz w:val="24"/>
          <w:szCs w:val="24"/>
        </w:rPr>
        <w:tab/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обезбеђује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r w:rsidRPr="007A2D25">
        <w:rPr>
          <w:rFonts w:ascii="Arial" w:eastAsia="Times New Roman" w:hAnsi="Arial" w:cs="Arial"/>
          <w:sz w:val="24"/>
          <w:szCs w:val="24"/>
        </w:rPr>
        <w:t>на</w:t>
      </w:r>
      <w:r w:rsidRPr="007A2D25">
        <w:rPr>
          <w:rFonts w:ascii="Arial" w:eastAsia="Times New Roman" w:hAnsi="Arial" w:cs="Arial"/>
          <w:sz w:val="24"/>
          <w:szCs w:val="24"/>
        </w:rPr>
        <w:tab/>
        <w:t>свим</w:t>
      </w:r>
      <w:r w:rsidRPr="007A2D25">
        <w:rPr>
          <w:rFonts w:ascii="Arial" w:eastAsia="Times New Roman" w:hAnsi="Arial" w:cs="Arial"/>
          <w:sz w:val="24"/>
          <w:szCs w:val="24"/>
        </w:rPr>
        <w:tab/>
        <w:t>сеоским</w:t>
      </w:r>
      <w:r w:rsidRPr="007A2D25">
        <w:rPr>
          <w:rFonts w:ascii="Arial" w:eastAsia="Times New Roman" w:hAnsi="Arial" w:cs="Arial"/>
          <w:sz w:val="24"/>
          <w:szCs w:val="24"/>
        </w:rPr>
        <w:tab/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водоводима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r w:rsidRPr="007A2D25">
        <w:rPr>
          <w:rFonts w:ascii="Arial" w:eastAsia="Times New Roman" w:hAnsi="Arial" w:cs="Arial"/>
          <w:sz w:val="24"/>
          <w:szCs w:val="24"/>
          <w:u w:val="single"/>
        </w:rPr>
        <w:t>интерну</w:t>
      </w:r>
      <w:r w:rsidRPr="007A2D25">
        <w:rPr>
          <w:rFonts w:ascii="Arial" w:eastAsia="Times New Roman" w:hAnsi="Arial" w:cs="Arial"/>
          <w:sz w:val="24"/>
          <w:szCs w:val="24"/>
          <w:u w:val="single"/>
        </w:rPr>
        <w:tab/>
        <w:t xml:space="preserve">контролу </w:t>
      </w:r>
      <w:r w:rsidRPr="007A2D25">
        <w:rPr>
          <w:rFonts w:ascii="Arial" w:eastAsia="Times New Roman" w:hAnsi="Arial" w:cs="Arial"/>
          <w:sz w:val="24"/>
          <w:szCs w:val="24"/>
        </w:rPr>
        <w:t xml:space="preserve">хлорисања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воде </w:t>
      </w:r>
      <w:r w:rsidRPr="007A2D25">
        <w:rPr>
          <w:rFonts w:ascii="Arial" w:eastAsia="Times New Roman" w:hAnsi="Arial" w:cs="Arial"/>
          <w:sz w:val="24"/>
          <w:szCs w:val="24"/>
        </w:rPr>
        <w:t>1- пута месечно , редовно узорковање у мрежи, мерење, корекција дозирања и упис у дневник</w:t>
      </w:r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рада.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Периодично узорковање и микробиолошка анализа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воде од </w:t>
      </w:r>
      <w:r w:rsidRPr="007A2D25">
        <w:rPr>
          <w:rFonts w:ascii="Arial" w:eastAsia="Times New Roman" w:hAnsi="Arial" w:cs="Arial"/>
          <w:sz w:val="24"/>
          <w:szCs w:val="24"/>
        </w:rPr>
        <w:t>стране овлашћене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институције.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5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Допуна амортизоване ХТЗ опреме за рад на станици и санитарних средстава.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Понуђач уписује у дневник рада све радове,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услуге </w:t>
      </w:r>
      <w:r w:rsidRPr="007A2D25">
        <w:rPr>
          <w:rFonts w:ascii="Arial" w:eastAsia="Times New Roman" w:hAnsi="Arial" w:cs="Arial"/>
          <w:sz w:val="24"/>
          <w:szCs w:val="24"/>
        </w:rPr>
        <w:t>и битна запажања стања опреме хлоринаторске станице и стања опреме и рада</w:t>
      </w:r>
      <w:r w:rsidRPr="007A2D25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9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За евентуалне кварове и прекиде рада станице или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– Понуђач хитно интервенише и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обавештава</w:t>
      </w:r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наручиоца у најкраћем могућем року а најкасније у року од 3 сата од момента опажања квара/неправилности.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pacing w:val="-11"/>
          <w:sz w:val="24"/>
          <w:szCs w:val="24"/>
        </w:rPr>
        <w:t xml:space="preserve">Уз </w:t>
      </w:r>
      <w:r w:rsidRPr="007A2D25">
        <w:rPr>
          <w:rFonts w:ascii="Arial" w:eastAsia="Times New Roman" w:hAnsi="Arial" w:cs="Arial"/>
          <w:sz w:val="24"/>
          <w:szCs w:val="24"/>
        </w:rPr>
        <w:t xml:space="preserve">сваки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месечни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рачун </w:t>
      </w:r>
      <w:r w:rsidRPr="007A2D25">
        <w:rPr>
          <w:rFonts w:ascii="Arial" w:eastAsia="Times New Roman" w:hAnsi="Arial" w:cs="Arial"/>
          <w:sz w:val="24"/>
          <w:szCs w:val="24"/>
        </w:rPr>
        <w:t xml:space="preserve">који понуђач доставља за 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наплату, </w:t>
      </w:r>
      <w:r w:rsidRPr="007A2D25">
        <w:rPr>
          <w:rFonts w:ascii="Arial" w:eastAsia="Times New Roman" w:hAnsi="Arial" w:cs="Arial"/>
          <w:sz w:val="24"/>
          <w:szCs w:val="24"/>
        </w:rPr>
        <w:t xml:space="preserve">прилаже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извод </w:t>
      </w:r>
      <w:r w:rsidRPr="007A2D25">
        <w:rPr>
          <w:rFonts w:ascii="Arial" w:eastAsia="Times New Roman" w:hAnsi="Arial" w:cs="Arial"/>
          <w:sz w:val="24"/>
          <w:szCs w:val="24"/>
        </w:rPr>
        <w:t xml:space="preserve">дневника рада и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технички </w:t>
      </w:r>
      <w:r w:rsidRPr="007A2D25">
        <w:rPr>
          <w:rFonts w:ascii="Arial" w:eastAsia="Times New Roman" w:hAnsi="Arial" w:cs="Arial"/>
          <w:sz w:val="24"/>
          <w:szCs w:val="24"/>
        </w:rPr>
        <w:t>извештај – за тај</w:t>
      </w:r>
      <w:r w:rsidRPr="007A2D25">
        <w:rPr>
          <w:rFonts w:ascii="Arial" w:eastAsia="Times New Roman" w:hAnsi="Arial" w:cs="Arial"/>
          <w:spacing w:val="-15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месец.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 посебним проблемима у раду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хлорисања пијаће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воде, </w:t>
      </w:r>
      <w:r w:rsidRPr="007A2D25">
        <w:rPr>
          <w:rFonts w:ascii="Arial" w:eastAsia="Times New Roman" w:hAnsi="Arial" w:cs="Arial"/>
          <w:sz w:val="24"/>
          <w:szCs w:val="24"/>
        </w:rPr>
        <w:t xml:space="preserve">испоручилац услуге информише наручиоца, или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>Савет</w:t>
      </w:r>
      <w:r w:rsidRPr="007A2D25">
        <w:rPr>
          <w:rFonts w:ascii="Arial" w:eastAsia="Times New Roman" w:hAnsi="Arial" w:cs="Arial"/>
          <w:spacing w:val="-2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грађана.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Лица које обављају послове континуиране дезинфекције морају да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буду </w:t>
      </w:r>
      <w:r w:rsidRPr="007A2D25">
        <w:rPr>
          <w:rFonts w:ascii="Arial" w:eastAsia="Times New Roman" w:hAnsi="Arial" w:cs="Arial"/>
          <w:sz w:val="24"/>
          <w:szCs w:val="24"/>
        </w:rPr>
        <w:t>обучена за рад са хлоринатором и хлором или другим дезинфекциним средством.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обезбеђује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одговарајућу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заштитну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опрему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за</w:t>
      </w:r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руковање</w:t>
      </w:r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хлором и одговоран је за комплетан поступак одржавања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у складу са 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 xml:space="preserve">Законом који регулише област која је предмет ове набавке укључујући </w:t>
      </w:r>
      <w:r w:rsidRPr="007A2D25">
        <w:rPr>
          <w:rFonts w:ascii="Arial" w:eastAsia="Times New Roman" w:hAnsi="Arial" w:cs="Arial"/>
          <w:sz w:val="24"/>
          <w:szCs w:val="24"/>
        </w:rPr>
        <w:t>позитивно правн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>е</w:t>
      </w: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пропис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>е који се примењују.</w:t>
      </w:r>
    </w:p>
    <w:p w:rsidR="00724D23" w:rsidRDefault="00724D23"/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CA6" w:rsidRDefault="00FD6CA6" w:rsidP="00BA3E7C">
      <w:pPr>
        <w:spacing w:after="0" w:line="240" w:lineRule="auto"/>
      </w:pPr>
      <w:r>
        <w:separator/>
      </w:r>
    </w:p>
  </w:endnote>
  <w:endnote w:type="continuationSeparator" w:id="0">
    <w:p w:rsidR="00FD6CA6" w:rsidRDefault="00FD6CA6" w:rsidP="00BA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91832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3E7C" w:rsidRPr="00BA3E7C" w:rsidRDefault="00BA3E7C" w:rsidP="00BA3E7C">
        <w:pPr>
          <w:pStyle w:val="Footer"/>
          <w:jc w:val="center"/>
          <w:rPr>
            <w:noProof/>
            <w:lang w:val="sr-Cyrl-R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AA2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/5</w:t>
        </w:r>
      </w:p>
    </w:sdtContent>
  </w:sdt>
  <w:p w:rsidR="00BA3E7C" w:rsidRPr="00BA3E7C" w:rsidRDefault="00BA3E7C" w:rsidP="00BA3E7C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CA6" w:rsidRDefault="00FD6CA6" w:rsidP="00BA3E7C">
      <w:pPr>
        <w:spacing w:after="0" w:line="240" w:lineRule="auto"/>
      </w:pPr>
      <w:r>
        <w:separator/>
      </w:r>
    </w:p>
  </w:footnote>
  <w:footnote w:type="continuationSeparator" w:id="0">
    <w:p w:rsidR="00FD6CA6" w:rsidRDefault="00FD6CA6" w:rsidP="00BA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FF"/>
    <w:rsid w:val="00176DE7"/>
    <w:rsid w:val="00343DDC"/>
    <w:rsid w:val="003509FF"/>
    <w:rsid w:val="00724D23"/>
    <w:rsid w:val="007A2D25"/>
    <w:rsid w:val="007B0DD1"/>
    <w:rsid w:val="00A12C74"/>
    <w:rsid w:val="00BA3E7C"/>
    <w:rsid w:val="00DF353C"/>
    <w:rsid w:val="00F62AA2"/>
    <w:rsid w:val="00F9514F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9B125"/>
  <w15:docId w15:val="{3064E807-87D5-42D4-AC7F-5A83699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7C"/>
  </w:style>
  <w:style w:type="paragraph" w:styleId="Footer">
    <w:name w:val="footer"/>
    <w:basedOn w:val="Normal"/>
    <w:link w:val="FooterChar"/>
    <w:uiPriority w:val="99"/>
    <w:unhideWhenUsed/>
    <w:rsid w:val="00BA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C210-2EE6-4D83-86B5-632A73E8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10</cp:revision>
  <cp:lastPrinted>2022-01-13T07:25:00Z</cp:lastPrinted>
  <dcterms:created xsi:type="dcterms:W3CDTF">2021-01-26T09:00:00Z</dcterms:created>
  <dcterms:modified xsi:type="dcterms:W3CDTF">2024-01-18T12:37:00Z</dcterms:modified>
</cp:coreProperties>
</file>