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75" w:rsidRDefault="006D517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s1026" type="#_x0000_t75" style="position:absolute;margin-left:18.25pt;margin-top:12.75pt;width:34.65pt;height:66.65pt;z-index:251658240;visibility:visible;mso-wrap-distance-left:9.05pt;mso-wrap-distance-right:9.05pt" o:allowincell="f">
            <v:imagedata r:id="rId5" o:title="" croptop="-8f" cropbottom="-8f" cropleft="-15f" cropright="-15f"/>
          </v:shape>
        </w:pict>
      </w:r>
    </w:p>
    <w:p w:rsidR="006D5175" w:rsidRDefault="006D5175"/>
    <w:p w:rsidR="006D5175" w:rsidRDefault="006D5175"/>
    <w:p w:rsidR="006D5175" w:rsidRDefault="006D5175"/>
    <w:p w:rsidR="006D5175" w:rsidRDefault="006D517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РЕПУБЛИКА СРБИЈА</w:t>
      </w:r>
    </w:p>
    <w:p w:rsidR="006D5175" w:rsidRDefault="006D5175" w:rsidP="002D5054">
      <w:pPr>
        <w:spacing w:after="0" w:line="240" w:lineRule="auto"/>
        <w:jc w:val="both"/>
      </w:pPr>
      <w:r>
        <w:rPr>
          <w:rFonts w:ascii="Tahoma" w:hAnsi="Tahoma" w:cs="Tahoma"/>
          <w:b/>
        </w:rPr>
        <w:t xml:space="preserve"> ГРАД НИШ</w:t>
      </w:r>
    </w:p>
    <w:p w:rsidR="006D5175" w:rsidRDefault="006D5175" w:rsidP="002D5054">
      <w:pPr>
        <w:spacing w:after="0" w:line="240" w:lineRule="auto"/>
        <w:jc w:val="both"/>
      </w:pPr>
      <w:r>
        <w:rPr>
          <w:rFonts w:ascii="Tahoma" w:hAnsi="Tahoma" w:cs="Tahoma"/>
          <w:b/>
        </w:rPr>
        <w:t>ГРАДСКА ОПШТИНА ПАЛИЛУЛA</w:t>
      </w:r>
    </w:p>
    <w:p w:rsidR="006D5175" w:rsidRDefault="006D5175" w:rsidP="002D5054">
      <w:pPr>
        <w:spacing w:after="0" w:line="240" w:lineRule="auto"/>
        <w:jc w:val="both"/>
      </w:pPr>
      <w:r>
        <w:rPr>
          <w:rFonts w:ascii="Tahoma" w:hAnsi="Tahoma" w:cs="Tahoma"/>
          <w:b/>
        </w:rPr>
        <w:t>Управа Градске општине</w:t>
      </w:r>
    </w:p>
    <w:p w:rsidR="006D5175" w:rsidRDefault="006D5175" w:rsidP="002D5054">
      <w:pPr>
        <w:spacing w:after="0"/>
      </w:pPr>
      <w:r>
        <w:rPr>
          <w:rFonts w:ascii="Tahoma" w:hAnsi="Tahoma" w:cs="Tahoma"/>
          <w:b/>
        </w:rPr>
        <w:t>Одсек за имовинско-правне и комуналне послове</w:t>
      </w:r>
    </w:p>
    <w:p w:rsidR="006D5175" w:rsidRDefault="006D5175" w:rsidP="002D5054">
      <w:pPr>
        <w:spacing w:after="0"/>
      </w:pPr>
      <w:r>
        <w:rPr>
          <w:rFonts w:ascii="Tahoma" w:hAnsi="Tahoma" w:cs="Tahoma"/>
        </w:rPr>
        <w:t>Број: 557/21-04/4</w:t>
      </w:r>
    </w:p>
    <w:p w:rsidR="006D5175" w:rsidRDefault="006D5175" w:rsidP="002D5054">
      <w:pPr>
        <w:spacing w:after="0" w:line="240" w:lineRule="auto"/>
        <w:jc w:val="both"/>
      </w:pPr>
      <w:r>
        <w:rPr>
          <w:rFonts w:ascii="Tahoma" w:hAnsi="Tahoma" w:cs="Tahoma"/>
        </w:rPr>
        <w:t>Датум: 25.11.2021.године</w:t>
      </w:r>
    </w:p>
    <w:p w:rsidR="006D5175" w:rsidRDefault="006D5175" w:rsidP="002D505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Ниш, ул. Бранка Радичевића број 1</w:t>
      </w:r>
    </w:p>
    <w:p w:rsidR="006D5175" w:rsidRDefault="006D5175" w:rsidP="002D5054">
      <w:pPr>
        <w:spacing w:after="0" w:line="240" w:lineRule="auto"/>
        <w:jc w:val="both"/>
      </w:pPr>
      <w:r>
        <w:rPr>
          <w:rFonts w:ascii="Tahoma" w:hAnsi="Tahoma" w:cs="Tahoma"/>
        </w:rPr>
        <w:t>Тел:018/290-600 и тел.факс 018/290-604</w:t>
      </w:r>
    </w:p>
    <w:p w:rsidR="006D5175" w:rsidRDefault="006D5175"/>
    <w:p w:rsidR="006D5175" w:rsidRDefault="006D5175"/>
    <w:p w:rsidR="006D5175" w:rsidRDefault="006D5175"/>
    <w:p w:rsidR="006D5175" w:rsidRDefault="006D5175"/>
    <w:p w:rsidR="006D5175" w:rsidRDefault="006D5175"/>
    <w:p w:rsidR="006D5175" w:rsidRDefault="006D5175"/>
    <w:p w:rsidR="006D5175" w:rsidRDefault="006D5175"/>
    <w:p w:rsidR="006D5175" w:rsidRDefault="006D5175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ГОДИШЊИ ПЛАН ИНСПЕКЦИЈСКОГ НАДЗОРА КОМУНАЛНЕ ИНСПЕКЦИЈЕ ЗА 2022. ГОДИНУ</w:t>
      </w:r>
    </w:p>
    <w:p w:rsidR="006D5175" w:rsidRDefault="006D5175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6D5175" w:rsidRDefault="006D5175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6D5175" w:rsidRDefault="006D5175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6D5175" w:rsidRDefault="006D5175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6D5175" w:rsidRDefault="006D5175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6D5175" w:rsidRDefault="006D5175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6D5175" w:rsidRDefault="006D5175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6D5175" w:rsidRDefault="006D5175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6D5175" w:rsidRDefault="006D5175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6D5175" w:rsidRDefault="006D5175">
      <w:pPr>
        <w:tabs>
          <w:tab w:val="left" w:pos="255"/>
          <w:tab w:val="left" w:pos="2535"/>
        </w:tabs>
        <w:rPr>
          <w:rFonts w:ascii="Tahoma" w:hAnsi="Tahoma" w:cs="Tahoma"/>
          <w:b/>
          <w:bCs/>
          <w:sz w:val="28"/>
          <w:szCs w:val="28"/>
        </w:rPr>
      </w:pPr>
    </w:p>
    <w:p w:rsidR="006D5175" w:rsidRDefault="006D5175">
      <w:pPr>
        <w:tabs>
          <w:tab w:val="left" w:pos="255"/>
          <w:tab w:val="left" w:pos="2535"/>
        </w:tabs>
        <w:rPr>
          <w:rFonts w:ascii="Tahoma" w:hAnsi="Tahoma" w:cs="Tahoma"/>
          <w:b/>
          <w:bCs/>
          <w:sz w:val="28"/>
          <w:szCs w:val="28"/>
        </w:rPr>
      </w:pPr>
    </w:p>
    <w:p w:rsidR="006D5175" w:rsidRDefault="006D5175">
      <w:pPr>
        <w:tabs>
          <w:tab w:val="left" w:pos="2535"/>
        </w:tabs>
        <w:rPr>
          <w:rFonts w:ascii="Tahoma" w:hAnsi="Tahoma" w:cs="Tahoma"/>
          <w:b/>
          <w:bCs/>
          <w:sz w:val="28"/>
          <w:szCs w:val="28"/>
        </w:rPr>
      </w:pPr>
    </w:p>
    <w:p w:rsidR="006D5175" w:rsidRDefault="006D5175">
      <w:pPr>
        <w:tabs>
          <w:tab w:val="left" w:pos="2535"/>
        </w:tabs>
        <w:rPr>
          <w:rFonts w:ascii="Tahoma" w:hAnsi="Tahoma" w:cs="Tahoma"/>
          <w:b/>
          <w:bCs/>
          <w:sz w:val="28"/>
          <w:szCs w:val="28"/>
        </w:rPr>
      </w:pPr>
    </w:p>
    <w:p w:rsidR="006D5175" w:rsidRDefault="006D5175">
      <w:pPr>
        <w:tabs>
          <w:tab w:val="left" w:pos="2535"/>
        </w:tabs>
        <w:rPr>
          <w:rFonts w:ascii="Tahoma" w:hAnsi="Tahoma" w:cs="Tahoma"/>
          <w:b/>
          <w:bCs/>
          <w:sz w:val="28"/>
          <w:szCs w:val="28"/>
        </w:rPr>
      </w:pPr>
    </w:p>
    <w:p w:rsidR="006D5175" w:rsidRDefault="006D5175">
      <w:pPr>
        <w:tabs>
          <w:tab w:val="left" w:pos="2535"/>
        </w:tabs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САДРЖАЈ</w:t>
      </w:r>
    </w:p>
    <w:p w:rsidR="006D5175" w:rsidRDefault="006D5175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6D5175" w:rsidRDefault="006D5175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6D5175" w:rsidRDefault="006D5175">
      <w:pPr>
        <w:tabs>
          <w:tab w:val="left" w:pos="2535"/>
        </w:tabs>
        <w:rPr>
          <w:rFonts w:ascii="Tahoma" w:hAnsi="Tahoma" w:cs="Tahoma"/>
          <w:b/>
          <w:bCs/>
          <w:sz w:val="28"/>
          <w:szCs w:val="28"/>
        </w:rPr>
      </w:pPr>
    </w:p>
    <w:p w:rsidR="006D5175" w:rsidRDefault="006D5175">
      <w:pPr>
        <w:tabs>
          <w:tab w:val="left" w:pos="253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1. УВОД </w:t>
      </w:r>
    </w:p>
    <w:p w:rsidR="006D5175" w:rsidRDefault="006D5175">
      <w:pPr>
        <w:tabs>
          <w:tab w:val="left" w:pos="253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2. ОРГАНИЗАЦИОНА СТРУКТУРА </w:t>
      </w:r>
    </w:p>
    <w:p w:rsidR="006D5175" w:rsidRDefault="006D5175">
      <w:pPr>
        <w:tabs>
          <w:tab w:val="left" w:pos="253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3. ПЛАН И ПРОГРАМ ИНСПЕКЦИЈСКОГ НАДЗОРА КОМУНАЛНЕ ИНСПЕКЦИЈЕ ЗА 2022. ГОДИНУ </w:t>
      </w:r>
    </w:p>
    <w:p w:rsidR="006D5175" w:rsidRDefault="006D5175">
      <w:pPr>
        <w:tabs>
          <w:tab w:val="left" w:pos="253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4. ПРЕДЛОЗИ ЗА УНАПРЕЂЕЊЕ РАДА </w:t>
      </w:r>
    </w:p>
    <w:p w:rsidR="006D5175" w:rsidRDefault="006D5175">
      <w:pPr>
        <w:tabs>
          <w:tab w:val="left" w:pos="253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5. ЗАВРШНА НАПОМЕНА </w:t>
      </w:r>
    </w:p>
    <w:p w:rsidR="006D5175" w:rsidRDefault="006D5175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:rsidR="006D5175" w:rsidRDefault="006D5175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:rsidR="006D5175" w:rsidRDefault="006D5175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:rsidR="006D5175" w:rsidRDefault="006D5175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:rsidR="006D5175" w:rsidRDefault="006D5175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:rsidR="006D5175" w:rsidRDefault="006D5175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:rsidR="006D5175" w:rsidRDefault="006D5175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:rsidR="006D5175" w:rsidRDefault="006D5175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:rsidR="006D5175" w:rsidRDefault="006D5175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:rsidR="006D5175" w:rsidRDefault="006D5175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:rsidR="006D5175" w:rsidRDefault="006D5175">
      <w:pPr>
        <w:tabs>
          <w:tab w:val="left" w:pos="2535"/>
        </w:tabs>
        <w:rPr>
          <w:rFonts w:ascii="Tahoma" w:hAnsi="Tahoma" w:cs="Tahoma"/>
          <w:sz w:val="28"/>
          <w:szCs w:val="28"/>
        </w:rPr>
      </w:pPr>
    </w:p>
    <w:p w:rsidR="006D5175" w:rsidRDefault="006D5175">
      <w:pPr>
        <w:tabs>
          <w:tab w:val="left" w:pos="2535"/>
        </w:tabs>
        <w:rPr>
          <w:rFonts w:ascii="Tahoma" w:hAnsi="Tahoma" w:cs="Tahoma"/>
          <w:sz w:val="28"/>
          <w:szCs w:val="28"/>
        </w:rPr>
      </w:pPr>
    </w:p>
    <w:p w:rsidR="006D5175" w:rsidRDefault="006D5175">
      <w:pPr>
        <w:tabs>
          <w:tab w:val="left" w:pos="2535"/>
        </w:tabs>
        <w:rPr>
          <w:rFonts w:ascii="Tahoma" w:hAnsi="Tahoma" w:cs="Tahoma"/>
          <w:sz w:val="28"/>
          <w:szCs w:val="28"/>
        </w:rPr>
      </w:pPr>
    </w:p>
    <w:p w:rsidR="006D5175" w:rsidRDefault="006D5175">
      <w:pPr>
        <w:tabs>
          <w:tab w:val="left" w:pos="2535"/>
        </w:tabs>
        <w:rPr>
          <w:rFonts w:ascii="Tahoma" w:hAnsi="Tahoma" w:cs="Tahoma"/>
          <w:sz w:val="28"/>
          <w:szCs w:val="28"/>
        </w:rPr>
      </w:pPr>
    </w:p>
    <w:p w:rsidR="006D5175" w:rsidRDefault="006D5175">
      <w:pPr>
        <w:tabs>
          <w:tab w:val="left" w:pos="2535"/>
        </w:tabs>
        <w:rPr>
          <w:rFonts w:ascii="Tahoma" w:hAnsi="Tahoma" w:cs="Tahoma"/>
          <w:sz w:val="28"/>
          <w:szCs w:val="28"/>
        </w:rPr>
      </w:pPr>
    </w:p>
    <w:p w:rsidR="006D5175" w:rsidRDefault="006D5175">
      <w:pPr>
        <w:tabs>
          <w:tab w:val="left" w:pos="2535"/>
        </w:tabs>
        <w:rPr>
          <w:rFonts w:ascii="Tahoma" w:hAnsi="Tahoma" w:cs="Tahoma"/>
          <w:sz w:val="28"/>
          <w:szCs w:val="28"/>
        </w:rPr>
      </w:pPr>
    </w:p>
    <w:p w:rsidR="006D5175" w:rsidRDefault="006D5175">
      <w:pPr>
        <w:tabs>
          <w:tab w:val="left" w:pos="2535"/>
        </w:tabs>
        <w:rPr>
          <w:rFonts w:ascii="Tahoma" w:hAnsi="Tahoma" w:cs="Tahoma"/>
          <w:sz w:val="28"/>
          <w:szCs w:val="28"/>
        </w:rPr>
      </w:pPr>
    </w:p>
    <w:p w:rsidR="006D5175" w:rsidRDefault="006D5175">
      <w:pPr>
        <w:tabs>
          <w:tab w:val="left" w:pos="2535"/>
        </w:tabs>
        <w:rPr>
          <w:rFonts w:ascii="Tahoma" w:hAnsi="Tahoma" w:cs="Tahoma"/>
          <w:sz w:val="28"/>
          <w:szCs w:val="28"/>
        </w:rPr>
      </w:pPr>
    </w:p>
    <w:p w:rsidR="006D5175" w:rsidRDefault="006D5175">
      <w:pPr>
        <w:tabs>
          <w:tab w:val="left" w:pos="2535"/>
        </w:tabs>
        <w:rPr>
          <w:rFonts w:ascii="Tahoma" w:hAnsi="Tahoma" w:cs="Tahoma"/>
        </w:rPr>
      </w:pPr>
    </w:p>
    <w:p w:rsidR="006D5175" w:rsidRDefault="006D5175">
      <w:pPr>
        <w:pStyle w:val="ListParagraph"/>
        <w:numPr>
          <w:ilvl w:val="0"/>
          <w:numId w:val="6"/>
        </w:numPr>
        <w:tabs>
          <w:tab w:val="left" w:pos="720"/>
        </w:tabs>
        <w:ind w:left="0" w:firstLine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УВОД </w:t>
      </w:r>
    </w:p>
    <w:p w:rsidR="006D5175" w:rsidRDefault="006D5175">
      <w:pPr>
        <w:pStyle w:val="ListParagraph"/>
        <w:tabs>
          <w:tab w:val="left" w:pos="2535"/>
        </w:tabs>
        <w:rPr>
          <w:rFonts w:ascii="Tahoma" w:hAnsi="Tahoma" w:cs="Tahoma"/>
          <w:b/>
          <w:bCs/>
        </w:rPr>
      </w:pPr>
    </w:p>
    <w:p w:rsidR="006D5175" w:rsidRDefault="006D5175">
      <w:pPr>
        <w:pStyle w:val="ListParagraph"/>
        <w:tabs>
          <w:tab w:val="left" w:pos="720"/>
        </w:tabs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Годишњи план инспекцијског надзора комуналних инспектора Управе Градске општине Палилула Града Ниша - Одсека за имовинско-правне и комуналне послове за 2022. годину у складу са чланом 10. Закона о инспекцијском надзору („Сл. гласник РС“, број 36/2015) садржи општи приказ задатака и послова комуналних инспектора у 2022. години, непосредне примене закона и других прописа, те праћење стања на територији Градске општине Палилула из комуналне области. </w:t>
      </w:r>
    </w:p>
    <w:p w:rsidR="006D5175" w:rsidRDefault="006D5175">
      <w:pPr>
        <w:pStyle w:val="ListParagraph"/>
        <w:tabs>
          <w:tab w:val="left" w:pos="720"/>
        </w:tabs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Сврха доношења плана је повећање ефикасности и транспарентности, као и јачање поверења грађана у локалну самоуправу Града Ниша и Градске општине Палилула и иста подразумева:</w:t>
      </w:r>
    </w:p>
    <w:p w:rsidR="006D5175" w:rsidRDefault="006D5175">
      <w:pPr>
        <w:pStyle w:val="ListParagraph"/>
        <w:tabs>
          <w:tab w:val="left" w:pos="2535"/>
        </w:tabs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непосредну примену закона и других прописа,</w:t>
      </w:r>
    </w:p>
    <w:p w:rsidR="006D5175" w:rsidRDefault="006D5175">
      <w:pPr>
        <w:pStyle w:val="ListParagraph"/>
        <w:tabs>
          <w:tab w:val="left" w:pos="2535"/>
        </w:tabs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спровођење инспекцијског надзора и решавање у управним стварима у првом степену, </w:t>
      </w:r>
    </w:p>
    <w:p w:rsidR="006D5175" w:rsidRDefault="006D5175">
      <w:pPr>
        <w:pStyle w:val="ListParagraph"/>
        <w:tabs>
          <w:tab w:val="left" w:pos="2535"/>
        </w:tabs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праћење стања и предлагање мера за унапређење стања на терену, </w:t>
      </w:r>
    </w:p>
    <w:p w:rsidR="006D5175" w:rsidRDefault="006D5175">
      <w:pPr>
        <w:pStyle w:val="ListParagraph"/>
        <w:tabs>
          <w:tab w:val="left" w:pos="2535"/>
        </w:tabs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превентивно   деловање   инспекције   као   једно   од   стредстава   остварења   циља</w:t>
      </w:r>
    </w:p>
    <w:p w:rsidR="006D5175" w:rsidRDefault="006D5175">
      <w:pPr>
        <w:pStyle w:val="ListParagraph"/>
        <w:tabs>
          <w:tab w:val="left" w:pos="2535"/>
        </w:tabs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инспекцијског надзора. </w:t>
      </w:r>
    </w:p>
    <w:p w:rsidR="006D5175" w:rsidRDefault="006D5175">
      <w:pPr>
        <w:pStyle w:val="ListParagraph"/>
        <w:tabs>
          <w:tab w:val="left" w:pos="720"/>
          <w:tab w:val="left" w:pos="1418"/>
          <w:tab w:val="left" w:pos="1701"/>
          <w:tab w:val="left" w:pos="2535"/>
        </w:tabs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Комунални инспектор управе Градске општине Палилула Града Ниша Одсека за имовинско-правне и комуналне послове обавља послове на територији општине Палилула са седиштем у Нишу, у улици Бранка Радичевића бр.1 </w:t>
      </w:r>
    </w:p>
    <w:p w:rsidR="006D5175" w:rsidRDefault="006D5175">
      <w:pPr>
        <w:pStyle w:val="ListParagraph"/>
        <w:tabs>
          <w:tab w:val="left" w:pos="720"/>
        </w:tabs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Циљеви Годишњег плана инспекцијског надзора су непосредна примена закона и других прописа тј.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субјеката. </w:t>
      </w:r>
    </w:p>
    <w:p w:rsidR="006D5175" w:rsidRDefault="006D5175">
      <w:pPr>
        <w:pStyle w:val="ListParagraph"/>
        <w:tabs>
          <w:tab w:val="left" w:pos="720"/>
        </w:tabs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/>
        </w:rPr>
        <w:t xml:space="preserve">Годишњи план инспекцијског надзора садржи опште и специфичне циљеве које је потребно остварити у 2022. години, задатке/програмске активности које је потребно спровести како би се ти циљеви остварили, индикаторе резултата тј. начин на који меримо остварене задатке/програмске активности, рокове у којима се задаци/програмске активности морају обављати, одговорност за спровођење задатака/програмских активности, врсту задатака/програмских активности и друго.  </w:t>
      </w:r>
    </w:p>
    <w:p w:rsidR="006D5175" w:rsidRDefault="006D5175">
      <w:pPr>
        <w:pStyle w:val="ListParagraph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Инспекцијски надзор и службене контроле спроводе се употребом метода и техника како је то прописано законима и одлукама који су темељ за поступање инспекције, уз обавезно коришћење контролних листа, а сразмерност у инспекцијском надзору се према томе изражава и остварује кроз градацију инспекцијских мера (превентивне, корективне и репресивне мере) које инспекције изричу, односно предузимају.  </w:t>
      </w:r>
    </w:p>
    <w:p w:rsidR="006D5175" w:rsidRDefault="006D5175">
      <w:pPr>
        <w:pStyle w:val="ListParagraph"/>
        <w:tabs>
          <w:tab w:val="left" w:pos="720"/>
        </w:tabs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Послови, задаци и превентивне мере из делокруга односно Годишњег плана инспекцијског надзора комуналних инспектора се обављају свакодневно како у свом седишту тако и на терену на територији Градске општине Палилула. </w:t>
      </w:r>
    </w:p>
    <w:p w:rsidR="006D5175" w:rsidRDefault="006D5175">
      <w:pPr>
        <w:pStyle w:val="ListParagraph"/>
        <w:tabs>
          <w:tab w:val="left" w:pos="720"/>
        </w:tabs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Осим планираних активности које се спроводе овим Планом, а везане су за инспекцијски надзор - инспекцијске контроле, предузимање превентивних мера према надзираним субјектима, едукацију, предвиђене састанке, извршење управних мера као и контролу истих и других активности у оквиру рада спроводе се и непланиране активности за које је такође потребно планирати потребно време. </w:t>
      </w:r>
    </w:p>
    <w:p w:rsidR="006D5175" w:rsidRDefault="006D5175">
      <w:pPr>
        <w:pStyle w:val="ListParagraph"/>
        <w:tabs>
          <w:tab w:val="left" w:pos="720"/>
        </w:tabs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Непланиране активности се одмах извршавају, а односе се на пријаве грађана, примљене електронске поште, телефонске пријаве, као и непосредна запажања инспектора на терену.</w:t>
      </w:r>
    </w:p>
    <w:p w:rsidR="006D5175" w:rsidRDefault="006D5175">
      <w:pPr>
        <w:pStyle w:val="ListParagraph"/>
        <w:tabs>
          <w:tab w:val="left" w:pos="2535"/>
        </w:tabs>
      </w:pPr>
    </w:p>
    <w:p w:rsidR="006D5175" w:rsidRDefault="006D5175">
      <w:pPr>
        <w:pStyle w:val="ListParagraph"/>
        <w:numPr>
          <w:ilvl w:val="0"/>
          <w:numId w:val="1"/>
        </w:numPr>
        <w:tabs>
          <w:tab w:val="left" w:pos="720"/>
        </w:tabs>
        <w:ind w:left="0" w:firstLine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ОРГАНИЗАЦИОНА СТРУКТУРА </w:t>
      </w:r>
    </w:p>
    <w:p w:rsidR="006D5175" w:rsidRDefault="006D5175">
      <w:pPr>
        <w:pStyle w:val="ListParagraph"/>
        <w:tabs>
          <w:tab w:val="left" w:pos="2535"/>
        </w:tabs>
        <w:ind w:left="1440"/>
      </w:pPr>
    </w:p>
    <w:p w:rsidR="006D5175" w:rsidRDefault="006D5175">
      <w:pPr>
        <w:pStyle w:val="ListParagraph"/>
        <w:tabs>
          <w:tab w:val="left" w:pos="720"/>
        </w:tabs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Управа Градске општине Палилула образује се као јединствени орган којим руководи начелник, који представља Управу, организује и обезбеђује законито, ефикасно и стручно обављање послова у Управи, одлучује о правима, обавезама и дужностима из радних односа запослених лица у Управи, стара се о обезбеђивању материјалних и других услова за ефикасан рад и одговоран је за законитост рада Управе, доноси правилнике, наредбе, упуства, решења и закључке, решава сукоб надлежности између унутрашњих организационих јединица у Управи и обавља друге послове у складу са законом, прописима Града и Градске општине Палилула. </w:t>
      </w:r>
    </w:p>
    <w:p w:rsidR="006D5175" w:rsidRDefault="006D5175">
      <w:pPr>
        <w:pStyle w:val="ListParagraph"/>
        <w:tabs>
          <w:tab w:val="left" w:pos="720"/>
        </w:tabs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У управи Градске општине Палилула образују се Одсеци као унутрашње организационе јединице за обављање међусобно сродних послова, који због своје природе, целовитости и начина обављања захтевају непосредну повезаност и то: </w:t>
      </w:r>
    </w:p>
    <w:p w:rsidR="006D5175" w:rsidRDefault="006D5175">
      <w:pPr>
        <w:pStyle w:val="ListParagraph"/>
        <w:tabs>
          <w:tab w:val="left" w:pos="2535"/>
        </w:tabs>
        <w:ind w:left="0" w:firstLine="8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Одсек за привреду и локални развој </w:t>
      </w:r>
    </w:p>
    <w:p w:rsidR="006D5175" w:rsidRDefault="006D5175">
      <w:pPr>
        <w:pStyle w:val="ListParagraph"/>
        <w:tabs>
          <w:tab w:val="left" w:pos="2535"/>
        </w:tabs>
        <w:ind w:left="0" w:firstLine="8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Одсек за финансије</w:t>
      </w:r>
    </w:p>
    <w:p w:rsidR="006D5175" w:rsidRDefault="006D5175">
      <w:pPr>
        <w:pStyle w:val="ListParagraph"/>
        <w:tabs>
          <w:tab w:val="left" w:pos="2535"/>
        </w:tabs>
        <w:ind w:left="0" w:firstLine="8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Одсек за имовинско – правне и комуналне послове </w:t>
      </w:r>
    </w:p>
    <w:p w:rsidR="006D5175" w:rsidRDefault="006D5175">
      <w:pPr>
        <w:pStyle w:val="ListParagraph"/>
        <w:tabs>
          <w:tab w:val="left" w:pos="2535"/>
        </w:tabs>
        <w:ind w:left="0" w:firstLine="8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Одсек за правне и заједничке послове </w:t>
      </w:r>
    </w:p>
    <w:p w:rsidR="006D5175" w:rsidRDefault="006D5175">
      <w:pPr>
        <w:pStyle w:val="ListParagraph"/>
        <w:tabs>
          <w:tab w:val="left" w:pos="2535"/>
        </w:tabs>
        <w:ind w:left="0" w:firstLine="8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Одсек за послове кабинета председника градске општине </w:t>
      </w:r>
    </w:p>
    <w:p w:rsidR="006D5175" w:rsidRDefault="006D5175">
      <w:pPr>
        <w:pStyle w:val="ListParagraph"/>
        <w:tabs>
          <w:tab w:val="left" w:pos="720"/>
        </w:tabs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D5175" w:rsidRDefault="006D5175">
      <w:pPr>
        <w:pStyle w:val="ListParagraph"/>
        <w:tabs>
          <w:tab w:val="left" w:pos="720"/>
        </w:tabs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Радом Одсека руководи руководиоц одсека кога из реда запослених распоређује начелник и за свој рад одговара начелнику Управе. </w:t>
      </w:r>
    </w:p>
    <w:p w:rsidR="006D5175" w:rsidRDefault="006D5175">
      <w:pPr>
        <w:pStyle w:val="ListParagraph"/>
        <w:tabs>
          <w:tab w:val="left" w:pos="2535"/>
        </w:tabs>
        <w:ind w:firstLine="981"/>
        <w:jc w:val="both"/>
        <w:rPr>
          <w:rFonts w:ascii="Tahoma" w:hAnsi="Tahoma" w:cs="Tahoma"/>
        </w:rPr>
      </w:pPr>
    </w:p>
    <w:p w:rsidR="006D5175" w:rsidRDefault="006D5175">
      <w:pPr>
        <w:pStyle w:val="ListParagraph"/>
        <w:tabs>
          <w:tab w:val="left" w:pos="720"/>
        </w:tabs>
        <w:ind w:left="0"/>
        <w:rPr>
          <w:b/>
          <w:bCs/>
        </w:rPr>
      </w:pPr>
      <w:r>
        <w:rPr>
          <w:rFonts w:ascii="Tahoma" w:hAnsi="Tahoma" w:cs="Tahoma"/>
          <w:b/>
          <w:bCs/>
        </w:rPr>
        <w:t>2.1. ОДСЕК ЗА ИМОВИНСКО-ПРАВНЕ И КОМУНАЛНЕ ПОСЛОВЕ</w:t>
      </w:r>
    </w:p>
    <w:p w:rsidR="006D5175" w:rsidRDefault="006D5175">
      <w:pPr>
        <w:pStyle w:val="ListParagraph"/>
        <w:tabs>
          <w:tab w:val="left" w:pos="2535"/>
        </w:tabs>
        <w:ind w:firstLine="981"/>
        <w:jc w:val="both"/>
        <w:rPr>
          <w:rFonts w:ascii="Tahoma" w:hAnsi="Tahoma" w:cs="Tahoma"/>
        </w:rPr>
      </w:pPr>
    </w:p>
    <w:p w:rsidR="006D5175" w:rsidRDefault="006D5175">
      <w:pPr>
        <w:pStyle w:val="ListParagraph"/>
        <w:tabs>
          <w:tab w:val="left" w:pos="720"/>
        </w:tabs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Одсек за имовинско – правне послове има осам комуналних инспектора, и то седам са високим образовањем и једног са вишим.</w:t>
      </w:r>
    </w:p>
    <w:p w:rsidR="006D5175" w:rsidRDefault="006D5175">
      <w:pPr>
        <w:pStyle w:val="ListParagraph"/>
        <w:tabs>
          <w:tab w:val="left" w:pos="720"/>
        </w:tabs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Шеф Одсека за имовинско – правне и комуналне послове обавља стручне послове из свог делокруга за потребе градске општине, у складу са приоритетима одређеним на основу правила струке и организације посла у Одсеку; прати прописе који регулишу област комуналних послова, као и прописе који се односе на ову област; учествује у покретању иницијативе за допуну, измену или доношење прописа из ове области које доносе органи Градске општине или града Ниша; учествује у изради општих аката из свог делокруга, које доносе органи општине; остварује сарадњу са ЈП и другим органима, организацијама и установама чије мишљење или сагласност је неопходно за издавање одобрења за заузеће јавних површина; припрема појединачна акта (одобрења, решења, закључке и др.) из свог делокруга (заузеће јавних површина летњим баштама и грађевинским материјалом) која доносе органи општине; води регистар издатих решења из свог делокруга; стара се о наплати и уручењу донетих решења; води рачуна о роковима и благовремено предузима радње везане за обнову или продужење важећих одобрења код заузећа јавних површина; обавља послове усаглашавања решења са важећим прописима; у редовном поступку утврђује које се јавне површине користе без одобрења или противно одобрењу надлежног органа, а све у циљу побољшања ефикасности примене прописа из области комуналне делатности; координира рад комуналних инспектора на терену и по потреби непосредно врши увид на терену; врши контролу донетих појединачних аката; обавља и друге послове по налогу начелника Управе. </w:t>
      </w:r>
    </w:p>
    <w:p w:rsidR="006D5175" w:rsidRDefault="006D5175">
      <w:pPr>
        <w:pStyle w:val="ListParagraph"/>
        <w:tabs>
          <w:tab w:val="left" w:pos="720"/>
        </w:tabs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Комунални инспектор (висока стручна спрема) врши надзор најсложенијих послова из делокруга правилног коришћења и заузећа површина јавне намене, одржавања простора око стамбених зграда и пословног простора; врши контролу над одржавањем објеката, уређаја и инсталација за јавно снабдевање у насељима; врши контролу стања комуналних објеката и да ли се комуналне услуге пружају у складу са законским прописима и прописима које доноси град; наређује уклањање ствари и других предмета и материјала са површина јавне намене и из заједничких просторија; иницира измене и допуне постојећих нормативних аката као и доношење нових прописа из области комуналног надзора; предлаже увођење нових метода рада и примену нових технолошко-информационих поступака у циљу побољшања ефикасности и економичности рада; предлаже мере за одржавање и уређење спољног изгледа стамбених и пословних објеката, зелених површина, дечијих игралишта, објеката јавне расвете и саобраћајних знакова; врши инспекцијски надзор над извршењем прописа и других аката на подручју градске општине Палилула из области комуналне делатности; врши надзор над радом јавних предузећа чији је оснивач Град Ниш; врши контролу продаје робе ван продајног објекта, врши надзор над постављањем монтажних објеката и спроводи уклањање истих по потреби; врши послове уклањања ствари и предмета са површина јавне намене и покреће прекршајне поступке против правних и физичких лица која користе јавне површине без одобрења надлежног органа и супротно позитивним прописима; врши и друге послове по налогу руководиоца одсека. </w:t>
      </w:r>
    </w:p>
    <w:p w:rsidR="006D5175" w:rsidRDefault="006D5175">
      <w:pPr>
        <w:pStyle w:val="ListParagraph"/>
        <w:tabs>
          <w:tab w:val="left" w:pos="720"/>
        </w:tabs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Комунални инспектор (виша стручна спрема) врши надзор над правилним коришћењем и одржавањем простора између стамбених блокова, површина испред пословног простора и других површина јавне намене; врши контролу објеката, уређаја и инсталација за јавно снабдевање и њихово функционисање; врши контролу стања комуналних објеката и пратећих уређаја и инсталација и прикупљање и одвожење одпада; врши контролу рада комуналних предузећа чији је оснивач Град Ниш у смислу контроле пружања услуга грађанима; наређује уклањање ствари и других предмета и материјала са површина јавне намене; врши контролу постављања мањих монтажних објеката и по потреби покреће поступак уклањања истих; покреће прекршајне поступке према правним и физичким лицима за коришћење јавних површина без одобрења надлежног органа, а супротно позитивним прописима; врши и друге послове по налогу руководиоца одсека.</w:t>
      </w:r>
    </w:p>
    <w:p w:rsidR="006D5175" w:rsidRDefault="006D5175">
      <w:pPr>
        <w:pStyle w:val="ListParagraph"/>
        <w:tabs>
          <w:tab w:val="left" w:pos="2535"/>
        </w:tabs>
        <w:ind w:firstLine="840"/>
        <w:jc w:val="both"/>
        <w:rPr>
          <w:rFonts w:ascii="Tahoma" w:hAnsi="Tahoma" w:cs="Tahoma"/>
        </w:rPr>
      </w:pPr>
    </w:p>
    <w:p w:rsidR="006D5175" w:rsidRDefault="006D5175">
      <w:pPr>
        <w:pStyle w:val="ListParagraph"/>
        <w:tabs>
          <w:tab w:val="left" w:pos="720"/>
        </w:tabs>
        <w:ind w:left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3. ПЛАН И ПРОГРАМ ИНСПЕКЦИЈСКОГ НАДЗОРА КОМУНАЛНЕ ИНСПЕКЦИЈЕ ЗА 2022. ГОДИНУ</w:t>
      </w:r>
    </w:p>
    <w:p w:rsidR="006D5175" w:rsidRDefault="006D5175">
      <w:pPr>
        <w:pStyle w:val="ListParagraph"/>
        <w:tabs>
          <w:tab w:val="left" w:pos="2535"/>
        </w:tabs>
      </w:pPr>
    </w:p>
    <w:p w:rsidR="006D5175" w:rsidRDefault="006D5175">
      <w:pPr>
        <w:pStyle w:val="ListParagraph"/>
        <w:tabs>
          <w:tab w:val="left" w:pos="2535"/>
        </w:tabs>
        <w:ind w:left="0"/>
        <w:rPr>
          <w:b/>
          <w:bCs/>
        </w:rPr>
      </w:pPr>
      <w:r>
        <w:rPr>
          <w:rFonts w:ascii="Tahoma" w:hAnsi="Tahoma" w:cs="Tahoma"/>
          <w:b/>
          <w:bCs/>
        </w:rPr>
        <w:t xml:space="preserve">3.1. РАСПОДЕЛА РАСПОЛОЖИВИХ ДАНА </w:t>
      </w:r>
    </w:p>
    <w:p w:rsidR="006D5175" w:rsidRDefault="006D5175">
      <w:pPr>
        <w:pStyle w:val="ListParagraph"/>
        <w:tabs>
          <w:tab w:val="left" w:pos="2535"/>
        </w:tabs>
        <w:rPr>
          <w:sz w:val="24"/>
          <w:szCs w:val="24"/>
        </w:rPr>
      </w:pPr>
    </w:p>
    <w:p w:rsidR="006D5175" w:rsidRDefault="006D5175">
      <w:pPr>
        <w:pStyle w:val="ListParagraph"/>
        <w:tabs>
          <w:tab w:val="left" w:pos="720"/>
        </w:tabs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На следећој табели је приказана расподела расположивих дана за спровођење инспекцијских надзора и службених контрола у 2022. години: Расподела расположивих дана за спровођење инспекцијских надзора и службених контрола у 2022. Години: </w:t>
      </w:r>
    </w:p>
    <w:p w:rsidR="006D5175" w:rsidRDefault="006D5175">
      <w:pPr>
        <w:pStyle w:val="ListParagraph"/>
        <w:tabs>
          <w:tab w:val="left" w:pos="2535"/>
        </w:tabs>
        <w:ind w:firstLine="1123"/>
        <w:jc w:val="both"/>
        <w:rPr>
          <w:rFonts w:ascii="Tahoma" w:hAnsi="Tahoma" w:cs="Tahoma"/>
        </w:rPr>
      </w:pPr>
    </w:p>
    <w:tbl>
      <w:tblPr>
        <w:tblW w:w="8631" w:type="dxa"/>
        <w:tblInd w:w="720" w:type="dxa"/>
        <w:tblLayout w:type="fixed"/>
        <w:tblLook w:val="00A0"/>
      </w:tblPr>
      <w:tblGrid>
        <w:gridCol w:w="7356"/>
        <w:gridCol w:w="1275"/>
      </w:tblGrid>
      <w:tr w:rsidR="006D5175">
        <w:trPr>
          <w:trHeight w:val="392"/>
        </w:trPr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175" w:rsidRDefault="006D5175">
            <w:pPr>
              <w:pStyle w:val="ListParagraph"/>
              <w:widowControl w:val="0"/>
              <w:tabs>
                <w:tab w:val="left" w:pos="2535"/>
              </w:tabs>
              <w:spacing w:after="0" w:line="240" w:lineRule="auto"/>
              <w:ind w:left="0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Расподела расположивих дана за спровођење инспекцијских надзора и службених контрола у 2022. години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75" w:rsidRDefault="006D5175">
            <w:pPr>
              <w:pStyle w:val="ListParagraph"/>
              <w:widowControl w:val="0"/>
              <w:tabs>
                <w:tab w:val="left" w:pos="2535"/>
              </w:tabs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6D5175">
        <w:trPr>
          <w:trHeight w:val="413"/>
        </w:trPr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D5175" w:rsidRDefault="006D5175">
            <w:pPr>
              <w:pStyle w:val="ListParagraph"/>
              <w:widowControl w:val="0"/>
              <w:tabs>
                <w:tab w:val="left" w:pos="2535"/>
              </w:tabs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Укупан број дана у години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175" w:rsidRDefault="006D5175">
            <w:pPr>
              <w:pStyle w:val="ListParagraph"/>
              <w:widowControl w:val="0"/>
              <w:tabs>
                <w:tab w:val="left" w:pos="195"/>
                <w:tab w:val="center" w:pos="530"/>
                <w:tab w:val="left" w:pos="2535"/>
              </w:tabs>
              <w:spacing w:after="0" w:line="240" w:lineRule="auto"/>
              <w:ind w:left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365</w:t>
            </w:r>
          </w:p>
        </w:tc>
      </w:tr>
      <w:tr w:rsidR="006D5175">
        <w:trPr>
          <w:trHeight w:val="419"/>
        </w:trPr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175" w:rsidRDefault="006D5175">
            <w:pPr>
              <w:pStyle w:val="ListParagraph"/>
              <w:widowControl w:val="0"/>
              <w:tabs>
                <w:tab w:val="left" w:pos="2535"/>
              </w:tabs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Викенди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75" w:rsidRDefault="006D5175">
            <w:pPr>
              <w:pStyle w:val="ListParagraph"/>
              <w:widowControl w:val="0"/>
              <w:tabs>
                <w:tab w:val="left" w:pos="2535"/>
              </w:tabs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105</w:t>
            </w:r>
          </w:p>
        </w:tc>
      </w:tr>
      <w:tr w:rsidR="006D5175">
        <w:trPr>
          <w:trHeight w:val="411"/>
        </w:trPr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175" w:rsidRDefault="006D5175">
            <w:pPr>
              <w:pStyle w:val="ListParagraph"/>
              <w:widowControl w:val="0"/>
              <w:tabs>
                <w:tab w:val="left" w:pos="2535"/>
              </w:tabs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Годишњи одмори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75" w:rsidRDefault="006D5175">
            <w:pPr>
              <w:pStyle w:val="ListParagraph"/>
              <w:widowControl w:val="0"/>
              <w:tabs>
                <w:tab w:val="left" w:pos="2535"/>
              </w:tabs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30</w:t>
            </w:r>
          </w:p>
        </w:tc>
      </w:tr>
      <w:tr w:rsidR="006D5175">
        <w:trPr>
          <w:trHeight w:val="416"/>
        </w:trPr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175" w:rsidRDefault="006D5175">
            <w:pPr>
              <w:pStyle w:val="ListParagraph"/>
              <w:widowControl w:val="0"/>
              <w:tabs>
                <w:tab w:val="left" w:pos="2535"/>
              </w:tabs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Празници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75" w:rsidRDefault="006D5175">
            <w:pPr>
              <w:pStyle w:val="ListParagraph"/>
              <w:widowControl w:val="0"/>
              <w:tabs>
                <w:tab w:val="left" w:pos="2535"/>
              </w:tabs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</w:tr>
      <w:tr w:rsidR="006D5175">
        <w:trPr>
          <w:trHeight w:val="423"/>
        </w:trPr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D5175" w:rsidRDefault="006D5175">
            <w:pPr>
              <w:pStyle w:val="ListParagraph"/>
              <w:widowControl w:val="0"/>
              <w:tabs>
                <w:tab w:val="left" w:pos="2535"/>
              </w:tabs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УКУПНО РАДНИХ ДАНА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175" w:rsidRDefault="006D5175">
            <w:pPr>
              <w:pStyle w:val="ListParagraph"/>
              <w:widowControl w:val="0"/>
              <w:tabs>
                <w:tab w:val="left" w:pos="2535"/>
              </w:tabs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223</w:t>
            </w:r>
          </w:p>
        </w:tc>
      </w:tr>
    </w:tbl>
    <w:p w:rsidR="006D5175" w:rsidRDefault="006D5175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:rsidR="006D5175" w:rsidRDefault="006D5175">
      <w:pPr>
        <w:pStyle w:val="ListParagraph"/>
        <w:tabs>
          <w:tab w:val="left" w:pos="720"/>
        </w:tabs>
        <w:ind w:left="0"/>
      </w:pPr>
      <w:r>
        <w:rPr>
          <w:rFonts w:ascii="Tahoma" w:hAnsi="Tahoma" w:cs="Tahoma"/>
          <w:b/>
          <w:bCs/>
        </w:rPr>
        <w:t xml:space="preserve">3.2 ПРОПИСИ ПО КОЈИМА ПОСТУПА КОМУНАЛНА ИНСПЕКЦИЈА ГО ПАЛИЛУЛА </w:t>
      </w:r>
    </w:p>
    <w:p w:rsidR="006D5175" w:rsidRDefault="006D5175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:rsidR="006D5175" w:rsidRDefault="006D5175">
      <w:pPr>
        <w:pStyle w:val="ListParagraph"/>
        <w:tabs>
          <w:tab w:val="left" w:pos="2535"/>
        </w:tabs>
        <w:ind w:hanging="11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ЗАКОНИ И УРЕДБЕ: </w:t>
      </w:r>
    </w:p>
    <w:p w:rsidR="006D5175" w:rsidRDefault="006D5175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ahoma" w:hAnsi="Tahoma" w:cs="Tahoma"/>
        </w:rPr>
        <w:t>Закон о комуналним делатностима (''Сл. гласник РС'' бр.88/11, 104/16 и 95/18)</w:t>
      </w:r>
    </w:p>
    <w:p w:rsidR="006D5175" w:rsidRDefault="006D5175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ahoma" w:hAnsi="Tahoma" w:cs="Tahoma"/>
        </w:rPr>
        <w:t>Закон о инспекцијском надзору (''Сл. гласник РС'' бр. 36/15, 44/18 – др. закон и 95/18)</w:t>
      </w:r>
    </w:p>
    <w:p w:rsidR="006D5175" w:rsidRDefault="006D5175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ahoma" w:hAnsi="Tahoma" w:cs="Tahoma"/>
        </w:rPr>
        <w:t>Закон о општем управном поступку (''Сл. гласник РС'' бр.18/16 и 95/18 – аутентично тумачење)</w:t>
      </w:r>
    </w:p>
    <w:p w:rsidR="006D5175" w:rsidRDefault="006D5175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ahoma" w:hAnsi="Tahoma" w:cs="Tahoma"/>
        </w:rPr>
        <w:t xml:space="preserve">Закон о трговини (''Сл. гласник РС'' бр.52/19) </w:t>
      </w:r>
    </w:p>
    <w:p w:rsidR="006D5175" w:rsidRDefault="006D5175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ahoma" w:hAnsi="Tahoma" w:cs="Tahoma"/>
        </w:rPr>
        <w:t xml:space="preserve">Закон о прекршајима (''Сл. гласник РС'' бр.65/13, 13/16, 98/16 – одлука УС, 91/19 и 91/19 – др. закон) </w:t>
      </w:r>
    </w:p>
    <w:p w:rsidR="006D5175" w:rsidRDefault="006D5175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ahoma" w:hAnsi="Tahoma" w:cs="Tahoma"/>
        </w:rPr>
        <w:t>Закон о становању и одржавању зграда (''Сл. гласник РС'' бр.104/2016 и 9/2020 – др. закон)</w:t>
      </w:r>
    </w:p>
    <w:p w:rsidR="006D5175" w:rsidRDefault="006D5175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ahoma" w:hAnsi="Tahoma" w:cs="Tahoma"/>
        </w:rPr>
        <w:t>Закон о заштити становништва од заразних болести (''Сл. гласник РС'' бр.15/2016, 68/2020 и 136/2020)</w:t>
      </w:r>
    </w:p>
    <w:p w:rsidR="006D5175" w:rsidRDefault="006D5175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ahoma" w:hAnsi="Tahoma" w:cs="Tahoma"/>
        </w:rPr>
        <w:t>Закон о јавном здрављу (''Сл. гласник РС'' бр.15/2016)</w:t>
      </w:r>
    </w:p>
    <w:p w:rsidR="006D5175" w:rsidRDefault="006D5175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ahoma" w:hAnsi="Tahoma" w:cs="Tahoma"/>
        </w:rPr>
        <w:t>Уредба о мерама за спречавање и сузбијање заразне болести COVID-19 (''Сл. гласник РС'' бр.151/20, 152/20, 153/20, 156/20, 158/20, 1/21, 17/21, 19/21, 22/21, 29/21, 34/21, 48/21, 54/21, 59/21, 60/21, 64/21, 69/21, 86/21, 95/21, 99/21, 101/21, 105/21 и 108/21)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:rsidR="006D5175" w:rsidRDefault="006D5175" w:rsidP="002D5054">
      <w:pPr>
        <w:pStyle w:val="ListParagraph"/>
        <w:tabs>
          <w:tab w:val="left" w:pos="720"/>
        </w:tabs>
        <w:rPr>
          <w:rFonts w:ascii="Tahoma" w:hAnsi="Tahoma" w:cs="Tahoma"/>
          <w:b/>
          <w:bCs/>
        </w:rPr>
      </w:pPr>
    </w:p>
    <w:p w:rsidR="006D5175" w:rsidRDefault="006D5175">
      <w:pPr>
        <w:pStyle w:val="ListParagraph"/>
        <w:tabs>
          <w:tab w:val="left" w:pos="720"/>
        </w:tabs>
        <w:ind w:left="0" w:hanging="11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ОДЛУКЕ СКУПШТИНЕ ГРАДА НИША: </w:t>
      </w:r>
    </w:p>
    <w:p w:rsidR="006D5175" w:rsidRDefault="006D5175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ahoma" w:hAnsi="Tahoma" w:cs="Tahoma"/>
        </w:rPr>
        <w:t xml:space="preserve">Одлука о комуналним делатностима (''Сл. лист Града Ниша'' бр.32/2007- пречишћен текст, 40/2007, 11/2009 и 66/2010 и 5/2014 – др. одлука), </w:t>
      </w:r>
    </w:p>
    <w:p w:rsidR="006D5175" w:rsidRDefault="006D5175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ahoma" w:hAnsi="Tahoma" w:cs="Tahoma"/>
        </w:rPr>
        <w:t>Одлука о одређивању комуналних делатности од локалног интереса (''Сл. лист Града Ниша'' бр. 5/2014) и Одлука о измени Одлуке о одређивању комуналних делатности од локалног интереса (''Сл.л. ГН'' бр.92/2016 и 139/2017)</w:t>
      </w:r>
    </w:p>
    <w:p w:rsidR="006D5175" w:rsidRDefault="006D5175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ahoma" w:hAnsi="Tahoma" w:cs="Tahoma"/>
        </w:rPr>
        <w:t>Одлука о комуналном реду (''Сл. лист Града Ниша'' бр. 12/20 – пречишћен текст, бр. 80/20 и 103/21)</w:t>
      </w:r>
    </w:p>
    <w:p w:rsidR="006D5175" w:rsidRDefault="006D5175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ahoma" w:hAnsi="Tahoma" w:cs="Tahoma"/>
        </w:rPr>
        <w:t>Одлука о постављању мањих монтажних објеката привременог карактера на територији Града Ниша (''Сл. лист Града Ниша''бр. 35/2021)</w:t>
      </w:r>
    </w:p>
    <w:p w:rsidR="006D5175" w:rsidRDefault="006D5175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ahoma" w:hAnsi="Tahoma" w:cs="Tahoma"/>
        </w:rPr>
        <w:t>Одлука о водоводу и канализацији  (''Сл. лист Града Ниша'' бр. 89/2005- пречишћен текст и 18/2017)</w:t>
      </w:r>
    </w:p>
    <w:p w:rsidR="006D5175" w:rsidRDefault="006D5175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ahoma" w:hAnsi="Tahoma" w:cs="Tahoma"/>
        </w:rPr>
        <w:t>Одлука о условима и начину производње, дистрибуције и снабдевања топлотном енергијом (''Сл. лист Града Ниша'' бр. 39/2017)</w:t>
      </w:r>
    </w:p>
    <w:p w:rsidR="006D5175" w:rsidRDefault="006D5175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ahoma" w:hAnsi="Tahoma" w:cs="Tahoma"/>
        </w:rPr>
        <w:t>Одлука о одржавању чистоће на површинама јавне намене и управљању комуналним отпадом (''Сл. лист Града Ниша'' бр. 12/2020 - пречишћен текст)</w:t>
      </w:r>
    </w:p>
    <w:p w:rsidR="006D5175" w:rsidRDefault="006D5175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ahoma" w:hAnsi="Tahoma" w:cs="Tahoma"/>
        </w:rPr>
        <w:t>Одлука о одржавању јавних зелених површина (''Сл. лист Града Ниша'' бр. 89/2005-пречишћен текст, бр. 38/2010 и 18/2017)</w:t>
      </w:r>
    </w:p>
    <w:p w:rsidR="006D5175" w:rsidRDefault="006D5175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ahoma" w:hAnsi="Tahoma" w:cs="Tahoma"/>
        </w:rPr>
        <w:t xml:space="preserve">Одлуке о управљању гробљима, сахрањивању и погребној делатности (''Сл. лист  Града Ниша'', бр. 35/2021 и 47/2021) </w:t>
      </w:r>
    </w:p>
    <w:p w:rsidR="006D5175" w:rsidRDefault="006D5175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ahoma" w:hAnsi="Tahoma" w:cs="Tahoma"/>
        </w:rPr>
        <w:t>Одлука о пијацама (''Сл. лист Града Ниша'' бр. 89/2005 - пречишћен текст)</w:t>
      </w:r>
    </w:p>
    <w:p w:rsidR="006D5175" w:rsidRDefault="006D5175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ahoma" w:hAnsi="Tahoma" w:cs="Tahoma"/>
        </w:rPr>
        <w:t>Одлука о димничарским услугама (''Сл. листГрада Ниша'' бр. 89/2005-пречишћен текст) и Одлука о измени Одлуке о димничарским услугама (''Сл. лист Града Ниша'' бр. 38/2010)</w:t>
      </w:r>
    </w:p>
    <w:p w:rsidR="006D5175" w:rsidRDefault="006D5175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ahoma" w:hAnsi="Tahoma" w:cs="Tahoma"/>
        </w:rPr>
        <w:t xml:space="preserve">Одлука о управљању јавним паркиралиштима (''Сл. лист Града Ниша'' бр. 139/2017 и 85/2019) </w:t>
      </w:r>
    </w:p>
    <w:p w:rsidR="006D5175" w:rsidRDefault="006D5175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ahoma" w:hAnsi="Tahoma" w:cs="Tahoma"/>
        </w:rPr>
        <w:t>Одлука о јавној расвети (''Сл. листГрада Ниша'' бр. 23/1995) и Одлука о изменама и допунама Одлуке о јавној расвети (''Сл. листГрада Ниша'' бр. 13/2001)</w:t>
      </w:r>
    </w:p>
    <w:p w:rsidR="006D5175" w:rsidRDefault="006D5175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ahoma" w:hAnsi="Tahoma" w:cs="Tahoma"/>
        </w:rPr>
        <w:t>Одлука о утврђивању и означавању назива насељених места, улица, тргова и зграда на територији Града Ниша (''Сл. лист Града Ниша'' бр. 81/2010-пречишћен текст)</w:t>
      </w:r>
    </w:p>
    <w:p w:rsidR="006D5175" w:rsidRDefault="006D5175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ahoma" w:hAnsi="Tahoma" w:cs="Tahoma"/>
        </w:rPr>
        <w:t>Одлука о оглашавању на територији Града Ниша (''Сл. лист Града Ниша'' бр. 63/2019)</w:t>
      </w:r>
    </w:p>
    <w:p w:rsidR="006D5175" w:rsidRDefault="006D5175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ahoma" w:hAnsi="Tahoma" w:cs="Tahoma"/>
        </w:rPr>
        <w:t>Одлука о подизању и одржавању споменика и спомен обележја на територији Града Ниша (''Сл. лист Града Ниша'' бр. 44/2015)</w:t>
      </w:r>
    </w:p>
    <w:p w:rsidR="006D5175" w:rsidRDefault="006D5175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ahoma" w:hAnsi="Tahoma" w:cs="Tahoma"/>
        </w:rPr>
        <w:t>Одлука о постављању пловила на делу обале и водног простора на територији Града Ниша (''Сл. лист Града Ниша'' бр. 98/2015)</w:t>
      </w:r>
    </w:p>
    <w:p w:rsidR="006D5175" w:rsidRDefault="006D5175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ahoma" w:hAnsi="Tahoma" w:cs="Tahoma"/>
        </w:rPr>
        <w:t>Одлука о обављању комуналне делатности зоохигијене на територији Града Ниша (''Сл. лист Града Ниша'' бр. 10/2015 и 18/2017)</w:t>
      </w:r>
    </w:p>
    <w:p w:rsidR="006D5175" w:rsidRDefault="006D5175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ahoma" w:hAnsi="Tahoma" w:cs="Tahoma"/>
        </w:rPr>
        <w:t>Одлука о држању домаћих животиња и кућних љубимаца на територији Града Ниша (''Сл. лист Града Ниша'' бр. 35/2021)</w:t>
      </w:r>
    </w:p>
    <w:p w:rsidR="006D5175" w:rsidRDefault="006D5175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ahoma" w:hAnsi="Tahoma" w:cs="Tahoma"/>
        </w:rPr>
        <w:t>Одлука о местима и начину извођења кућних љубимаца на јавне површине на територији Града Ниша (''Сл. лист Града Ниша'' бр. 10/2015 и 18/2017)</w:t>
      </w:r>
    </w:p>
    <w:p w:rsidR="006D5175" w:rsidRDefault="006D5175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ahoma" w:hAnsi="Tahoma" w:cs="Tahoma"/>
        </w:rPr>
        <w:t>Одлука о општим правилима кућног реда у стамбеним и стамбено - пословним зградама на територији Града Ниша (''Сл. лист Града Ниша'' бр. 39/2017)</w:t>
      </w:r>
    </w:p>
    <w:p w:rsidR="006D5175" w:rsidRDefault="006D5175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ahoma" w:hAnsi="Tahoma" w:cs="Tahoma"/>
        </w:rPr>
        <w:t>Одлука о комуналној инспекцији на територији Града Ниша (''Сл. лист Града Ниша'' бр. 76/2009 и 103/2021)</w:t>
      </w:r>
    </w:p>
    <w:p w:rsidR="006D5175" w:rsidRDefault="006D5175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ahoma" w:hAnsi="Tahoma" w:cs="Tahoma"/>
        </w:rPr>
        <w:t>Одлука о утврђивању износа накнаде за управљање у случају принудно постављеног управника на територији Града Ниша (''Сл. лист Града Ниша'' бр. 139/2017)</w:t>
      </w:r>
    </w:p>
    <w:p w:rsidR="006D5175" w:rsidRDefault="006D5175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ahoma" w:hAnsi="Tahoma" w:cs="Tahoma"/>
        </w:rPr>
        <w:t>Одлука о минималном износу који плаћају власници посебних делова зграда за текуће одржавање, као и износу накнаде коју пклаћају у случају принудно постављеног професионалног управника (''Сл. лист Града Ниша'' бр. 2/2018)</w:t>
      </w:r>
    </w:p>
    <w:p w:rsidR="006D5175" w:rsidRDefault="006D5175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ahoma" w:hAnsi="Tahoma" w:cs="Tahoma"/>
        </w:rPr>
        <w:t>Одлука о поступању са принудно уклоњеним возилима, стварима и другим предметима (''Сл. лист Града Ниша'' бр. 7/2020)</w:t>
      </w:r>
    </w:p>
    <w:p w:rsidR="006D5175" w:rsidRDefault="006D5175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ahoma" w:hAnsi="Tahoma" w:cs="Tahoma"/>
        </w:rPr>
        <w:t>Одлука о раскопавању површина јавне намене (''Сл. лист Града Ниша'' бр.18/2018 и 100/2019)</w:t>
      </w:r>
    </w:p>
    <w:p w:rsidR="006D5175" w:rsidRDefault="006D5175">
      <w:pPr>
        <w:pStyle w:val="ListParagraph"/>
        <w:tabs>
          <w:tab w:val="left" w:pos="720"/>
          <w:tab w:val="left" w:pos="2535"/>
        </w:tabs>
        <w:ind w:left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</w:p>
    <w:p w:rsidR="006D5175" w:rsidRDefault="006D5175">
      <w:pPr>
        <w:pStyle w:val="ListParagraph"/>
        <w:tabs>
          <w:tab w:val="left" w:pos="720"/>
          <w:tab w:val="left" w:pos="2535"/>
        </w:tabs>
        <w:ind w:left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>ОДЛУКЕ СКУПШТИНЕ ГРАДСКЕ ОПШТИНЕ ПАЛИЛУЛА</w:t>
      </w:r>
    </w:p>
    <w:p w:rsidR="006D5175" w:rsidRDefault="006D5175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:rsidR="006D5175" w:rsidRDefault="006D5175">
      <w:pPr>
        <w:pStyle w:val="ListParagraph"/>
        <w:tabs>
          <w:tab w:val="left" w:pos="720"/>
          <w:tab w:val="left" w:pos="2340"/>
        </w:tabs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Одлука о условима за држање домаћих животиња на подручју Градске општине Палилула (''Сл. лист Града Ниша'' бр.61/2017)</w:t>
      </w:r>
    </w:p>
    <w:p w:rsidR="006D5175" w:rsidRDefault="006D5175">
      <w:pPr>
        <w:pStyle w:val="ListParagraph"/>
        <w:tabs>
          <w:tab w:val="left" w:pos="2535"/>
        </w:tabs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Одлука о сеоском водоводу(''Сл. лист Града Ниша'' бр.97/2015) и Одлука о изменама и допунама Одлуке о сеоском водоводу (''Сл. лист Града Ниша'' бр.61/2017) </w:t>
      </w:r>
    </w:p>
    <w:p w:rsidR="006D5175" w:rsidRDefault="006D5175">
      <w:pPr>
        <w:pStyle w:val="ListParagraph"/>
        <w:tabs>
          <w:tab w:val="left" w:pos="2535"/>
        </w:tabs>
        <w:ind w:firstLine="1123"/>
        <w:jc w:val="both"/>
        <w:rPr>
          <w:rFonts w:ascii="Tahoma" w:hAnsi="Tahoma" w:cs="Tahoma"/>
        </w:rPr>
      </w:pPr>
    </w:p>
    <w:p w:rsidR="006D5175" w:rsidRDefault="006D5175">
      <w:pPr>
        <w:pStyle w:val="ListParagraph"/>
        <w:tabs>
          <w:tab w:val="left" w:pos="720"/>
        </w:tabs>
        <w:ind w:left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3.3. АКТИВНОСТИ У ОКВИРУ НАДЛЕЖНОСТИ КОМУНАЛНЕ ИНСПЕКЦИЈЕ</w:t>
      </w:r>
    </w:p>
    <w:p w:rsidR="006D5175" w:rsidRDefault="006D5175">
      <w:pPr>
        <w:pStyle w:val="ListParagraph"/>
        <w:tabs>
          <w:tab w:val="left" w:pos="2535"/>
        </w:tabs>
        <w:ind w:hanging="720"/>
        <w:rPr>
          <w:rFonts w:ascii="Tahoma" w:hAnsi="Tahoma" w:cs="Tahoma"/>
        </w:rPr>
      </w:pPr>
    </w:p>
    <w:p w:rsidR="006D5175" w:rsidRDefault="006D5175" w:rsidP="002D5054">
      <w:pPr>
        <w:pStyle w:val="ListParagraph"/>
        <w:numPr>
          <w:ilvl w:val="0"/>
          <w:numId w:val="7"/>
        </w:numPr>
        <w:tabs>
          <w:tab w:val="left" w:pos="7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Надзор над радом ЈКП и привредних друштава који обављају комуналну делатност, контрола спровођења програма обављања комуналне делатности ЈКПа као и надзор над извршењем квалитета обављања комуналних делатности</w:t>
      </w:r>
    </w:p>
    <w:p w:rsidR="006D5175" w:rsidRDefault="006D5175" w:rsidP="002D5054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Надзор над одржавањем и коришћењем површина јавне намене и комуналних објеката, надзор над враћањем површина јавне намене у првобитно стање </w:t>
      </w:r>
    </w:p>
    <w:p w:rsidR="006D5175" w:rsidRDefault="006D5175" w:rsidP="002D5054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Надзор на територији Градске општине Палилула над спровођењем закона и прописа из области комуналне делатности: одржавања чистоће, одвожења и депоновања смећа, одржавања зелених и рекреативних површина, уређење и одржавање гробља и сахрањивања послова зоохигијенске службе, пружања пијачних услуга, одржавања улица, путева и других јавних површина, пружања услуга снабдевања водом за пиће и одвођења и пречишћавања отпадних вода, пружања услуга снабдевања топлотном енергијом, држања домаћих животиња, кућних љубимаца, коришћења јавних паркиралишта, придржавања прописаног радног времена угоститењских објеката, постављања и начина коришћења мањих монтажних објеката, одржавања споменика и функционисања јавне расвете </w:t>
      </w:r>
    </w:p>
    <w:p w:rsidR="006D5175" w:rsidRDefault="006D5175" w:rsidP="002D5054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Надзор на територији Градске општине Палилула над спровођењем Уредбе о мерама за спречавање и сузбијање заразне болести COVID-19</w:t>
      </w:r>
    </w:p>
    <w:p w:rsidR="006D5175" w:rsidRDefault="006D5175">
      <w:pPr>
        <w:pStyle w:val="ListParagraph"/>
        <w:tabs>
          <w:tab w:val="left" w:pos="2535"/>
        </w:tabs>
        <w:ind w:left="142"/>
        <w:jc w:val="both"/>
        <w:rPr>
          <w:rFonts w:ascii="Tahoma" w:hAnsi="Tahoma" w:cs="Tahoma"/>
        </w:rPr>
      </w:pPr>
    </w:p>
    <w:p w:rsidR="006D5175" w:rsidRDefault="006D5175">
      <w:pPr>
        <w:tabs>
          <w:tab w:val="left" w:pos="720"/>
        </w:tabs>
        <w:rPr>
          <w:b/>
          <w:bCs/>
        </w:rPr>
      </w:pPr>
      <w:r>
        <w:rPr>
          <w:rFonts w:ascii="Tahoma" w:hAnsi="Tahoma" w:cs="Tahoma"/>
          <w:b/>
          <w:bCs/>
        </w:rPr>
        <w:t xml:space="preserve">3.4. МЕСЕЧНИ ПЛАН </w:t>
      </w:r>
    </w:p>
    <w:p w:rsidR="006D5175" w:rsidRDefault="006D5175">
      <w:pPr>
        <w:ind w:left="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ЈАНУАР: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Израда годишњег извештаја о раду сваког инспектора појединачно и комуналне инспекције у целини за претходну годину - Архивирање предмета инспектора из пописа аката 355-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Инспекцијски надзор по захтеву странке и ванредни нспекцијски надзор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радом ЈКП-а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површинама јавне намене на територији Градске општине Палилула по основу Одлуке о одржавању чистоће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надзори над одржавањем комуналног реда на територији Градске општине Палилула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спровођењем Уредбе о мерама за спречавање и сузбијање заразне болести COVID-19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:rsidR="006D5175" w:rsidRDefault="006D5175">
      <w:pPr>
        <w:ind w:left="142"/>
        <w:rPr>
          <w:rFonts w:ascii="Tahoma" w:hAnsi="Tahoma" w:cs="Tahoma"/>
          <w:b/>
        </w:rPr>
      </w:pPr>
    </w:p>
    <w:p w:rsidR="006D5175" w:rsidRDefault="006D5175">
      <w:pPr>
        <w:ind w:left="142"/>
        <w:rPr>
          <w:rFonts w:ascii="Tahoma" w:hAnsi="Tahoma" w:cs="Tahoma"/>
          <w:b/>
        </w:rPr>
      </w:pPr>
    </w:p>
    <w:p w:rsidR="006D5175" w:rsidRDefault="006D5175">
      <w:pPr>
        <w:ind w:left="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ФЕБРУАР: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Архивирање предмета инспектора из пописа аката 355-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Инспекцијски надзор по захтеву странке и ванредни нспекцијски надзор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радом ЈКП-а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надзори над одржавањем комуналног реда на територији Градске општине Палилула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спровођењем Уредбе о мерама за спречавање и сузбијање заразне болести COVID-19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:rsidR="006D5175" w:rsidRDefault="006D5175">
      <w:pPr>
        <w:ind w:left="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МАРТ: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Архивирање предмета инспектора из пописа аката 355-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Инспекцијски надзор по захтеву странке и ванредни нспекцијски надзор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радом ЈКП-а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надзори над одржавањем комуналног реда на територији Градске општине Палилула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спровођењем Уредбе о мерама за спречавање и сузбијање заразне болести COVID-19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:rsidR="006D5175" w:rsidRDefault="006D5175">
      <w:pPr>
        <w:ind w:left="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АПРИЛ: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Архивирање предмета инспектора из пописа аката 355-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Инспекцијски надзор по захтеву странке и ванредни нспекцијски надзор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радом ЈКП-а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надзори над одржавањем комуналног реда на територији Градске општине Палилула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спровођењем Уредбе о мерама за спречавање и сузбијање заразне болести COVID-19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:rsidR="006D5175" w:rsidRDefault="006D5175">
      <w:pPr>
        <w:ind w:left="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МАЈ: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Архивирање предмета инспектора из пописа аката 355-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Инспекцијски надзор по захтеву странке и ванредни нспекцијски надзор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радом ЈКП-а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коришћењем површина јавне намене на територији Градске општине Палилула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надзори над одржавањем комуналног реда на територији Градске општине Палилула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спровођењем Уредбе о мерама за спречавање и сузбијање заразне болести COVID-19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:rsidR="006D5175" w:rsidRDefault="006D5175">
      <w:pPr>
        <w:ind w:left="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ЈУН: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Архивирање предмета инспектора из пописа аката 355-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Инспекцијски надзор по захтеву странке и ванредни нспекцијски надзор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радом ЈКП-а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коришћењем површина јавне намене на територији Градске општине Палилула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надзори над одржавањем комуналног реда на територији Градске општине Палилула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спровођењем Уредбе о мерама за спречавање и сузбијање заразне болести COVID-19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Израда месечног извештаја о раду сваког инспектора појединачно и комуналне инспекције у целини</w:t>
      </w:r>
    </w:p>
    <w:p w:rsidR="006D5175" w:rsidRDefault="006D5175">
      <w:pPr>
        <w:ind w:left="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ЈУЛ: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Архивирање предмета инспектора из пописа аката 355-</w:t>
      </w:r>
    </w:p>
    <w:p w:rsidR="006D5175" w:rsidRDefault="006D517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Инспекцијски надзор по захтеву странке и ванредни нспекцијски надзор</w:t>
      </w:r>
    </w:p>
    <w:p w:rsidR="006D5175" w:rsidRDefault="006D517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радом ЈКП-а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 w:rsidR="006D5175" w:rsidRDefault="006D517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надзори над одржавањем комуналног реда на територији Градске општине Палилула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спровођењем Уредбе о мерама за спречавање и сузбијање заразне болести COVID-19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:rsidR="006D5175" w:rsidRDefault="006D5175">
      <w:pPr>
        <w:ind w:left="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АВГУСТ: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Архивирање предмета инспектора из пописа аката 355-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Инспекцијски надзор по захтеву странке и ванредни нспекцијски надзор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радом ЈКП-а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површинама јавне намене на територији Градске општине Палилула по основу Одлуке о одржавању чистоће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надзори над одржавањем комуналног реда на територији Градске општине Палилула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спровођењем Уредбе о мерама за спречавање и сузбијање заразне болести COVID-19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:rsidR="006D5175" w:rsidRDefault="006D5175">
      <w:pPr>
        <w:ind w:left="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СЕПТЕМБАР: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Архивирање предмета инспектора из пописа аката 355-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Инспекцијски надзор по захтеву странке и ванредни нспекцијски надзор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радом ЈКП-а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коришћењем површина јавне намене на територији Градске општине Палилула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надзори над одржавањем комуналног реда на територији Градске општине Палилула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спровођењем Уредбе о мерама за спречавање и сузбијање заразне болести COVID-19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:rsidR="006D5175" w:rsidRDefault="006D5175">
      <w:pPr>
        <w:ind w:left="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ОКТОБАР: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Архивирање предмета инспектора из пописа аката 355-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Инспекцијски надзор по захтеву странке и ванредни нспекцијски надзор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радом ЈКП-а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коришћењем површина јавне намене на територији Градске општине Палилула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површинама јавне намене на територији Градске општине Палилула по основу Одлуке о одржавању чистоће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надзори над одржавањем комуналног реда на територији Градске општине Палилула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спровођењем Уредбе о мерама за спречавање и сузбијање заразне болести COVID-19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Израда предлога годишњег плана инспекцијског надзора за 2022. годину</w:t>
      </w:r>
    </w:p>
    <w:p w:rsidR="006D5175" w:rsidRDefault="006D5175">
      <w:pPr>
        <w:ind w:left="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НОВЕМБАР: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Архивирање предмета инспектора из пописа аката 355-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Инспекцијски надзор по захтеву странке и ванредни нспекцијски надзор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радом ЈКП-а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површинама јавне намене на територији Градске општине Палилула по основу Одлуке о одржавању чистоће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надзори над одржавањем комуналног реда на територији Градске општине Палилула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спровођењем Уредбе о мерама за спречавање и сузбијање заразне болести COVID-19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:rsidR="006D5175" w:rsidRDefault="006D5175">
      <w:pPr>
        <w:ind w:left="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ДЕЦЕМБАР: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Архивирање предмета инспектора из пописа аката 355-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Инспекцијски надзор по захтеву странке и ванредни нспекцијски надзор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радом ЈКП-а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површинама јавне намене на територији Градске општине Палилула по основу Одлуке о одржавању чистоће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надзори над одржавањем комуналног реда на територији Градске општине Палилула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спровођењем Уредбе о мерама за спречавање и сузбијање заразне болести COVID-19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Израда месечног извештаја о раду сваког инспектора појединачно и комуналне инспекције у целини. У складу са Годишњим програмом рада Начелник управе ГО Палилула планира месечне активности комуналних инспектора као распоред дужности.</w:t>
      </w:r>
    </w:p>
    <w:p w:rsidR="006D5175" w:rsidRDefault="006D5175">
      <w:pPr>
        <w:ind w:left="142"/>
        <w:rPr>
          <w:b/>
          <w:bCs/>
        </w:rPr>
      </w:pPr>
      <w:r>
        <w:rPr>
          <w:rFonts w:ascii="Tahoma" w:hAnsi="Tahoma" w:cs="Tahoma"/>
          <w:b/>
          <w:bCs/>
        </w:rPr>
        <w:t>3.5. ПРОЦЕНА РИЗИКА У ИНСПЕКЦИЈСКОМ НАДЗОРУ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Процена ризика у Годишњем плану инспекцијског надзора за 2022.годину, вршена је на основу инспекцијског надзора у наведеним областима односно на основу анализе стања у досадашњем дугогодишњем вршењу инспекцијског надзора, као и на основу информација и добијених података од других инспекција, других овлашћених органа и организација, што је и представљено табеларно, а исто обрађено и представљено у контролним листама.</w:t>
      </w:r>
    </w:p>
    <w:p w:rsidR="006D5175" w:rsidRDefault="006D5175">
      <w:pPr>
        <w:ind w:left="142"/>
        <w:rPr>
          <w:rFonts w:ascii="Tahoma" w:hAnsi="Tahoma" w:cs="Tahoma"/>
        </w:rPr>
      </w:pPr>
      <w:r>
        <w:rPr>
          <w:noProof/>
        </w:rPr>
        <w:pict>
          <v:line id="Straight Connector 7" o:spid="_x0000_s1027" style="position:absolute;left:0;text-align:left;flip:y;z-index:251659264" from="225pt,19.55pt" to="296.95pt,76.5pt" strokeweight=".18mm">
            <v:fill o:detectmouseclick="t"/>
            <v:stroke joinstyle="miter"/>
          </v:line>
        </w:pict>
      </w:r>
    </w:p>
    <w:tbl>
      <w:tblPr>
        <w:tblW w:w="9208" w:type="dxa"/>
        <w:tblInd w:w="142" w:type="dxa"/>
        <w:tblLayout w:type="fixed"/>
        <w:tblLook w:val="00A0"/>
      </w:tblPr>
      <w:tblGrid>
        <w:gridCol w:w="847"/>
        <w:gridCol w:w="708"/>
        <w:gridCol w:w="709"/>
        <w:gridCol w:w="709"/>
        <w:gridCol w:w="709"/>
        <w:gridCol w:w="708"/>
        <w:gridCol w:w="708"/>
        <w:gridCol w:w="709"/>
        <w:gridCol w:w="3401"/>
      </w:tblGrid>
      <w:tr w:rsidR="006D5175">
        <w:trPr>
          <w:trHeight w:val="4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75" w:rsidRDefault="006D5175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Критичан ризик</w:t>
            </w:r>
          </w:p>
        </w:tc>
      </w:tr>
      <w:tr w:rsidR="006D5175">
        <w:trPr>
          <w:trHeight w:val="5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75" w:rsidRDefault="006D5175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Високи ризик</w:t>
            </w:r>
          </w:p>
        </w:tc>
      </w:tr>
      <w:tr w:rsidR="006D5175">
        <w:trPr>
          <w:trHeight w:val="5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D5175" w:rsidRDefault="006D5175">
            <w:pPr>
              <w:widowControl w:val="0"/>
              <w:spacing w:after="0" w:line="240" w:lineRule="auto"/>
            </w:pPr>
            <w:r>
              <w:rPr>
                <w:noProof/>
              </w:rPr>
              <w:pict>
                <v:line id="Straight Connector 6" o:spid="_x0000_s1028" style="position:absolute;flip:y;z-index:251660288;mso-position-horizontal-relative:text;mso-position-vertical-relative:text" from="-3.6pt,.7pt" to="99.1pt,29.9pt" strokeweight=".18mm">
                  <v:fill o:detectmouseclick="t"/>
                  <v:stroke joinstyle="miter"/>
                </v:line>
              </w:pic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75" w:rsidRDefault="006D5175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Средњи ризик</w:t>
            </w:r>
          </w:p>
        </w:tc>
      </w:tr>
      <w:tr w:rsidR="006D5175">
        <w:trPr>
          <w:trHeight w:val="5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6D5175" w:rsidRDefault="006D5175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noProof/>
              </w:rPr>
              <w:pict>
                <v:line id="Straight Connector 2" o:spid="_x0000_s1029" style="position:absolute;flip:y;z-index:251661312;mso-position-horizontal-relative:text;mso-position-vertical-relative:text" from="-4.45pt,27.85pt" to="38.25pt,55.55pt" strokeweight=".18mm">
                  <v:fill o:detectmouseclick="t"/>
                  <v:stroke joinstyle="miter"/>
                </v:line>
              </w:pic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6D5175" w:rsidRDefault="006D5175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noProof/>
              </w:rPr>
              <w:pict>
                <v:line id="Straight Connector 3" o:spid="_x0000_s1030" style="position:absolute;flip:y;z-index:251662336;mso-position-horizontal-relative:text;mso-position-vertical-relative:text" from="-4pt,.9pt" to="67.2pt,27.85pt" strokeweight=".18mm">
                  <v:fill o:detectmouseclick="t"/>
                  <v:stroke joinstyle="miter"/>
                </v:line>
              </w:pic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6D5175" w:rsidRDefault="006D5175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D5175" w:rsidRDefault="006D5175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D5175" w:rsidRDefault="006D5175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D5175" w:rsidRDefault="006D5175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D5175" w:rsidRDefault="006D5175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D5175" w:rsidRDefault="006D5175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75" w:rsidRDefault="006D5175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Низак ризик</w:t>
            </w:r>
          </w:p>
        </w:tc>
      </w:tr>
      <w:tr w:rsidR="006D5175">
        <w:trPr>
          <w:trHeight w:val="5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6D5175" w:rsidRDefault="006D5175">
            <w:pPr>
              <w:widowControl w:val="0"/>
              <w:spacing w:after="0" w:line="240" w:lineRule="auto"/>
              <w:rPr>
                <w:highlight w:val="black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75" w:rsidRDefault="006D5175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Незнатан ризик</w:t>
            </w:r>
          </w:p>
        </w:tc>
      </w:tr>
      <w:tr w:rsidR="006D5175">
        <w:trPr>
          <w:trHeight w:val="4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75" w:rsidRDefault="006D5175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175" w:rsidRDefault="006D5175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D5175" w:rsidRDefault="006D5175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75" w:rsidRDefault="006D5175">
            <w:pPr>
              <w:widowControl w:val="0"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75" w:rsidRDefault="006D5175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75" w:rsidRDefault="006D5175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75" w:rsidRDefault="006D5175">
            <w:pPr>
              <w:widowControl w:val="0"/>
              <w:spacing w:after="0" w:line="240" w:lineRule="auto"/>
            </w:pPr>
          </w:p>
        </w:tc>
      </w:tr>
    </w:tbl>
    <w:p w:rsidR="006D5175" w:rsidRDefault="006D5175">
      <w:pPr>
        <w:ind w:left="142"/>
      </w:pPr>
    </w:p>
    <w:p w:rsidR="006D5175" w:rsidRDefault="006D5175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Процена ризика се врши и у току инспекцијског надзора, што некада доводи до корекције у односу на ризик предвиђен контролним листама.</w:t>
      </w:r>
    </w:p>
    <w:p w:rsidR="006D5175" w:rsidRDefault="006D5175">
      <w:pPr>
        <w:jc w:val="both"/>
        <w:rPr>
          <w:rFonts w:ascii="Tahoma" w:hAnsi="Tahoma" w:cs="Tahoma"/>
        </w:rPr>
      </w:pPr>
    </w:p>
    <w:p w:rsidR="006D5175" w:rsidRDefault="006D5175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4"/>
          <w:szCs w:val="24"/>
        </w:rPr>
        <w:t>4. ПРЕДЛОЗИ ЗА УНАПРЕЂЕЊЕ РАДА</w:t>
      </w:r>
    </w:p>
    <w:p w:rsidR="006D5175" w:rsidRDefault="006D517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Побољшање материјалног положаја инспектора </w:t>
      </w:r>
    </w:p>
    <w:p w:rsidR="006D5175" w:rsidRDefault="006D517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Унапређење рада инспектора кроз континуирану обуку, присуство семинарима и едукацијама, ради ефикаснијег рада и квалитетније примене нових законских решења </w:t>
      </w:r>
    </w:p>
    <w:p w:rsidR="006D5175" w:rsidRDefault="006D517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Константна сарадња инспекцијских органа са другим инспекцијама, судским органима, полицијом и комуналном полицијом </w:t>
      </w:r>
    </w:p>
    <w:p w:rsidR="006D5175" w:rsidRDefault="006D517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Ефикасније извршење решења од трећих лица </w:t>
      </w:r>
    </w:p>
    <w:p w:rsidR="006D5175" w:rsidRDefault="006D517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5. Увођење јединственог информационог система за инспекције</w:t>
      </w:r>
    </w:p>
    <w:p w:rsidR="006D5175" w:rsidRDefault="006D5175">
      <w:pPr>
        <w:rPr>
          <w:rFonts w:ascii="Tahoma" w:hAnsi="Tahoma" w:cs="Tahoma"/>
          <w:b/>
          <w:bCs/>
          <w:sz w:val="24"/>
          <w:szCs w:val="24"/>
        </w:rPr>
      </w:pPr>
    </w:p>
    <w:p w:rsidR="006D5175" w:rsidRDefault="006D517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5. ЗАВРШНА НАПОМЕНА</w:t>
      </w:r>
    </w:p>
    <w:p w:rsidR="006D5175" w:rsidRDefault="006D517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Управа Градске општине Палилула Града Ниша - Одсек за имовинско - правне и комуналне послове задржава право измене и допуне Годишњег плана инспекцијског надзора за 2022. годину. Годишњи план инспекцијског надзора за 2022. годину ће се редовно ажурирати и контролисати у складу са потребама. </w:t>
      </w:r>
    </w:p>
    <w:p w:rsidR="006D5175" w:rsidRDefault="006D5175">
      <w:pPr>
        <w:ind w:left="142"/>
        <w:jc w:val="both"/>
        <w:rPr>
          <w:rFonts w:ascii="Tahoma" w:hAnsi="Tahoma" w:cs="Tahoma"/>
        </w:rPr>
      </w:pPr>
    </w:p>
    <w:p w:rsidR="006D5175" w:rsidRDefault="006D5175" w:rsidP="002D5054">
      <w:pPr>
        <w:tabs>
          <w:tab w:val="left" w:pos="7050"/>
        </w:tabs>
        <w:ind w:left="6480"/>
        <w:rPr>
          <w:rFonts w:ascii="Tahoma" w:hAnsi="Tahoma" w:cs="Tahoma"/>
        </w:rPr>
      </w:pPr>
      <w:r>
        <w:rPr>
          <w:rFonts w:ascii="Tahoma" w:hAnsi="Tahoma" w:cs="Tahoma"/>
        </w:rPr>
        <w:tab/>
        <w:t>Шеф Одсека</w:t>
      </w:r>
      <w:bookmarkStart w:id="0" w:name="_GoBack"/>
      <w:bookmarkEnd w:id="0"/>
    </w:p>
    <w:p w:rsidR="006D5175" w:rsidRDefault="006D5175" w:rsidP="002D5054">
      <w:pPr>
        <w:tabs>
          <w:tab w:val="left" w:pos="7050"/>
        </w:tabs>
        <w:ind w:left="6480"/>
        <w:rPr>
          <w:rFonts w:ascii="Tahoma" w:hAnsi="Tahoma" w:cs="Tahoma"/>
        </w:rPr>
      </w:pPr>
      <w:r>
        <w:rPr>
          <w:rFonts w:ascii="Tahoma" w:hAnsi="Tahoma" w:cs="Tahoma"/>
        </w:rPr>
        <w:t xml:space="preserve">  __________________</w:t>
      </w:r>
    </w:p>
    <w:p w:rsidR="006D5175" w:rsidRDefault="006D5175">
      <w:pPr>
        <w:tabs>
          <w:tab w:val="left" w:pos="6585"/>
          <w:tab w:val="left" w:pos="6765"/>
        </w:tabs>
      </w:pPr>
      <w:r>
        <w:rPr>
          <w:rFonts w:ascii="Tahoma" w:hAnsi="Tahoma" w:cs="Tahoma"/>
          <w:sz w:val="24"/>
          <w:szCs w:val="24"/>
        </w:rPr>
        <w:tab/>
        <w:t xml:space="preserve"> Слободан Павковић</w:t>
      </w:r>
    </w:p>
    <w:p w:rsidR="006D5175" w:rsidRDefault="006D5175"/>
    <w:sectPr w:rsidR="006D5175" w:rsidSect="002D5054">
      <w:pgSz w:w="11909" w:h="16834" w:code="9"/>
      <w:pgMar w:top="720" w:right="1152" w:bottom="720" w:left="1152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819F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FDE6B9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020B4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3">
    <w:nsid w:val="5918473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65ED054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E76"/>
    <w:rsid w:val="00035FC5"/>
    <w:rsid w:val="000C5BC0"/>
    <w:rsid w:val="000D551F"/>
    <w:rsid w:val="002D5054"/>
    <w:rsid w:val="003372C6"/>
    <w:rsid w:val="004047FA"/>
    <w:rsid w:val="004A2E42"/>
    <w:rsid w:val="005F1758"/>
    <w:rsid w:val="006D5175"/>
    <w:rsid w:val="008C0A17"/>
    <w:rsid w:val="00906E76"/>
    <w:rsid w:val="009C189D"/>
    <w:rsid w:val="00A65610"/>
    <w:rsid w:val="00CA3B05"/>
    <w:rsid w:val="00CC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42"/>
    <w:pPr>
      <w:suppressAutoHyphens/>
      <w:spacing w:after="160" w:line="254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6E76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906E7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A2E42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C189D"/>
    <w:rPr>
      <w:rFonts w:cs="Times New Roman"/>
    </w:rPr>
  </w:style>
  <w:style w:type="paragraph" w:styleId="List">
    <w:name w:val="List"/>
    <w:basedOn w:val="BodyText"/>
    <w:uiPriority w:val="99"/>
    <w:rsid w:val="00906E76"/>
    <w:rPr>
      <w:rFonts w:cs="Arial"/>
    </w:rPr>
  </w:style>
  <w:style w:type="paragraph" w:styleId="Caption">
    <w:name w:val="caption"/>
    <w:basedOn w:val="Normal"/>
    <w:uiPriority w:val="99"/>
    <w:qFormat/>
    <w:rsid w:val="00906E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906E76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4A2E42"/>
    <w:pPr>
      <w:ind w:left="720"/>
      <w:contextualSpacing/>
    </w:pPr>
  </w:style>
  <w:style w:type="table" w:styleId="TableGrid">
    <w:name w:val="Table Grid"/>
    <w:basedOn w:val="TableNormal"/>
    <w:uiPriority w:val="99"/>
    <w:rsid w:val="004A2E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5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189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12</Pages>
  <Words>3916</Words>
  <Characters>22325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</dc:creator>
  <cp:keywords/>
  <dc:description/>
  <cp:lastModifiedBy>snezanaz</cp:lastModifiedBy>
  <cp:revision>3</cp:revision>
  <cp:lastPrinted>2021-11-24T09:00:00Z</cp:lastPrinted>
  <dcterms:created xsi:type="dcterms:W3CDTF">2021-11-25T09:54:00Z</dcterms:created>
  <dcterms:modified xsi:type="dcterms:W3CDTF">2021-11-25T10:03:00Z</dcterms:modified>
</cp:coreProperties>
</file>