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4A" w:rsidRDefault="009E004A" w:rsidP="009E004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191135</wp:posOffset>
            </wp:positionV>
            <wp:extent cx="63246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РЕПУБЛИКА СРБИЈА</w:t>
      </w:r>
    </w:p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>
        <w:rPr>
          <w:rFonts w:ascii="Tahoma" w:hAnsi="Tahoma" w:cs="Tahoma"/>
          <w:b/>
        </w:rPr>
        <w:t>ГРАД НИШ</w:t>
      </w:r>
    </w:p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>
        <w:rPr>
          <w:rFonts w:ascii="Tahoma" w:hAnsi="Tahoma" w:cs="Tahoma"/>
          <w:b/>
        </w:rPr>
        <w:t>ГРАДСКА ОПШТИНА ПАЛИЛУЛА</w:t>
      </w:r>
    </w:p>
    <w:p w:rsidR="009E004A" w:rsidRDefault="009E004A" w:rsidP="009E004A">
      <w:pPr>
        <w:rPr>
          <w:rFonts w:ascii="Tahoma" w:hAnsi="Tahoma" w:cs="Tahoma"/>
          <w:lang w:val="sr-Cyrl-BA"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sr-Cyrl-BA"/>
        </w:rPr>
        <w:t>УПРАВА ГРАДСКЕ ОПШТИНЕ ПАЛИЛУЛА</w:t>
      </w:r>
    </w:p>
    <w:p w:rsidR="009E004A" w:rsidRDefault="009E004A" w:rsidP="009E004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BA"/>
        </w:rPr>
        <w:t xml:space="preserve">  </w:t>
      </w:r>
      <w:r>
        <w:rPr>
          <w:rFonts w:ascii="Tahoma" w:hAnsi="Tahoma" w:cs="Tahoma"/>
        </w:rPr>
        <w:t>Број: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   </w:t>
      </w:r>
    </w:p>
    <w:p w:rsidR="009E004A" w:rsidRDefault="009E004A" w:rsidP="009E004A">
      <w:r>
        <w:rPr>
          <w:rFonts w:ascii="Tahoma" w:hAnsi="Tahoma" w:cs="Tahoma"/>
          <w:lang w:val="sr-Cyrl-BA"/>
        </w:rPr>
        <w:t xml:space="preserve">  </w:t>
      </w:r>
      <w:r>
        <w:rPr>
          <w:rFonts w:ascii="Tahoma" w:hAnsi="Tahoma" w:cs="Tahoma"/>
        </w:rPr>
        <w:t>Датум:</w:t>
      </w:r>
      <w:r>
        <w:rPr>
          <w:rFonts w:ascii="Tahoma" w:hAnsi="Tahoma" w:cs="Tahoma"/>
          <w:lang w:val="sr-Cyrl-CS"/>
        </w:rPr>
        <w:t xml:space="preserve"> </w:t>
      </w:r>
    </w:p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ГОДИШЊИ ПЛАН ИНСПЕКЦИЈСКОГ НАДЗОРА КОМУНАЛНЕ ИНСПЕКЦИЈЕ ЗА 20</w:t>
      </w:r>
      <w:r>
        <w:rPr>
          <w:rFonts w:ascii="Tahoma" w:hAnsi="Tahoma" w:cs="Tahoma"/>
          <w:b/>
          <w:bCs/>
          <w:sz w:val="28"/>
          <w:szCs w:val="28"/>
        </w:rPr>
        <w:t>20</w:t>
      </w:r>
      <w:r>
        <w:rPr>
          <w:rFonts w:ascii="Tahoma" w:hAnsi="Tahoma" w:cs="Tahoma"/>
          <w:b/>
          <w:bCs/>
          <w:sz w:val="28"/>
          <w:szCs w:val="28"/>
        </w:rPr>
        <w:t>. ГОДИНУ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САДРЖАЈ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1. УВОД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ОРГАНИЗАЦИОНА СТРУКТУРА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ПЛАН И ПРОГРАМ ИНСПЕКЦИЈСКОГ НАДЗОРА КОМУНАЛНЕ ИНСПЕКЦИЈЕ ЗА 20</w:t>
      </w:r>
      <w:r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</w:rPr>
        <w:t xml:space="preserve">. ГОДИНУ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ПРЕДЛОЗИ ЗА УНАПРЕЂЕЊЕ РАДА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ЗАВРШНА НАПОМЕНА 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УВОД </w:t>
      </w:r>
    </w:p>
    <w:p w:rsidR="009E004A" w:rsidRDefault="009E004A" w:rsidP="009E004A">
      <w:pPr>
        <w:pStyle w:val="ListParagraph"/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Годишњи план инспекцијског надзора комуналних инспектора Управе Градске општине Палилула Града Ниша- Групе за комуналне послове за 20</w:t>
      </w:r>
      <w:r>
        <w:rPr>
          <w:rFonts w:ascii="Tahoma" w:hAnsi="Tahoma" w:cs="Tahoma"/>
        </w:rPr>
        <w:t>20</w:t>
      </w:r>
      <w:r>
        <w:rPr>
          <w:rFonts w:ascii="Tahoma" w:hAnsi="Tahoma" w:cs="Tahoma"/>
        </w:rPr>
        <w:t>. годину у складу са чланом 10. Закона о инспекцијском надзору („Сл. гласник РС“, број 36/2015) садржи општи приказ задатака и послова комуналних инспектора у 201</w:t>
      </w:r>
      <w:r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години, непосредне примене закона и других прописа, те праћење стања на територији Градске општине Палилула из комуналне области. </w:t>
      </w:r>
    </w:p>
    <w:p w:rsidR="009E004A" w:rsidRDefault="009E004A" w:rsidP="009E004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1. непосредну примену закона и других прописа,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2. спровођење инспекцијског надзора и решавање у управним стварима у првом степену,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праћење стања и предлагање мера за унапређење стања на терену,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превентивно деловање инспекције као једно од стредстава остварења циља инспекцијског надзора. </w:t>
      </w:r>
    </w:p>
    <w:p w:rsidR="009E004A" w:rsidRDefault="009E004A" w:rsidP="009E004A">
      <w:pPr>
        <w:pStyle w:val="ListParagraph"/>
        <w:tabs>
          <w:tab w:val="left" w:pos="1276"/>
          <w:tab w:val="left" w:pos="1418"/>
          <w:tab w:val="left" w:pos="1701"/>
          <w:tab w:val="left" w:pos="25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Комунални инспектор управе Градске општине Палилула Града НишаГрупе за имовинско-правне и комуналне послове обавља послове на територији општине Палилула са седиштем у Нишу, у улици Бранка Радичевића бр.1 </w:t>
      </w:r>
    </w:p>
    <w:p w:rsidR="009E004A" w:rsidRDefault="009E004A" w:rsidP="009E004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Циљеви Годишњег плана инспекцијског надзора су непосредна примена закона и других прописа тј.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 w:rsidR="009E004A" w:rsidRDefault="009E004A" w:rsidP="009E004A">
      <w:pPr>
        <w:pStyle w:val="ListParagraph"/>
        <w:ind w:firstLine="698"/>
        <w:rPr>
          <w:rFonts w:ascii="Tahoma" w:hAnsi="Tahoma" w:cs="Tahoma"/>
        </w:rPr>
      </w:pPr>
      <w:r>
        <w:rPr>
          <w:rFonts w:ascii="Tahoma" w:hAnsi="Tahoma" w:cs="Tahoma"/>
        </w:rPr>
        <w:t>Годишњи план инспекцијског надзора садржи опште и специфичне циљеве које је потребно остварити у 20</w:t>
      </w:r>
      <w:r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 години, задатке/програмске активности које је потребно спровести како би се ти циљеви остварили, индикаторе резултата тј. начин на који меримо остварене задатке/ програмске активности, рокове у којима се задаци/ програмске активности морају обављати, одговорност за спровођење задатака/програмских активности, врсту задатака/ програмских активности и друго.  </w:t>
      </w:r>
    </w:p>
    <w:p w:rsidR="009E004A" w:rsidRDefault="009E004A" w:rsidP="009E004A">
      <w:pPr>
        <w:pStyle w:val="ListParagraph"/>
        <w:ind w:firstLine="698"/>
        <w:rPr>
          <w:rFonts w:ascii="Tahoma" w:hAnsi="Tahoma" w:cs="Tahoma"/>
        </w:rPr>
      </w:pPr>
      <w:r>
        <w:rPr>
          <w:rFonts w:ascii="Tahoma" w:hAnsi="Tahoma" w:cs="Tahoma"/>
        </w:rPr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 </w:t>
      </w:r>
    </w:p>
    <w:p w:rsidR="009E004A" w:rsidRDefault="009E004A" w:rsidP="009E004A">
      <w:pPr>
        <w:pStyle w:val="ListParagraph"/>
        <w:tabs>
          <w:tab w:val="left" w:pos="2535"/>
        </w:tabs>
        <w:ind w:firstLine="69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 w:rsidR="009E004A" w:rsidRDefault="009E004A" w:rsidP="009E004A">
      <w:pPr>
        <w:pStyle w:val="ListParagraph"/>
        <w:tabs>
          <w:tab w:val="left" w:pos="2535"/>
        </w:tabs>
        <w:ind w:firstLine="698"/>
        <w:rPr>
          <w:rFonts w:ascii="Tahoma" w:hAnsi="Tahoma" w:cs="Tahoma"/>
        </w:rPr>
      </w:pPr>
      <w:r>
        <w:rPr>
          <w:rFonts w:ascii="Tahoma" w:hAnsi="Tahoma" w:cs="Tahoma"/>
        </w:rPr>
        <w:t xml:space="preserve">Осим планираних активности које се спроводе овим Планом, а везане су за инспекцијски надзор-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 w:rsidR="009E004A" w:rsidRDefault="009E004A" w:rsidP="009E004A">
      <w:pPr>
        <w:pStyle w:val="ListParagraph"/>
        <w:tabs>
          <w:tab w:val="left" w:pos="2535"/>
        </w:tabs>
        <w:ind w:firstLine="698"/>
        <w:rPr>
          <w:rFonts w:ascii="Tahoma" w:hAnsi="Tahoma" w:cs="Tahoma"/>
        </w:rPr>
      </w:pPr>
      <w:r>
        <w:rPr>
          <w:rFonts w:ascii="Tahoma" w:hAnsi="Tahoma" w:cs="Tahoma"/>
        </w:rPr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 w:rsidR="009E004A" w:rsidRDefault="009E004A" w:rsidP="009E004A">
      <w:pPr>
        <w:pStyle w:val="ListParagraph"/>
        <w:tabs>
          <w:tab w:val="left" w:pos="2535"/>
        </w:tabs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2, ОРГАНИЗАЦИОНА СТРУКТУРА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 управи Градске општине Палилула образују се Одсеци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 </w:t>
      </w:r>
    </w:p>
    <w:p w:rsidR="009E004A" w:rsidRDefault="009E004A" w:rsidP="009E004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Одсек за привреду и локални развој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Одсек за финансије,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 xml:space="preserve">Одсек за </w:t>
      </w:r>
      <w:r>
        <w:rPr>
          <w:rFonts w:ascii="Tahoma" w:hAnsi="Tahoma" w:cs="Tahoma"/>
        </w:rPr>
        <w:t xml:space="preserve">имовинско – правне и комуналне послове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Одсек за правне и заједничке послове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Одсек за послове кабинета председника градске општине </w:t>
      </w:r>
    </w:p>
    <w:p w:rsidR="009E004A" w:rsidRDefault="009E004A" w:rsidP="009E004A">
      <w:pPr>
        <w:pStyle w:val="ListParagraph"/>
        <w:tabs>
          <w:tab w:val="left" w:pos="2535"/>
        </w:tabs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Радом групе руководи руководиоц одсека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кога из реда запослених распоређује начелник и за свој рад одговара начелнику Управе. </w:t>
      </w: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2.1. </w:t>
      </w:r>
      <w:r>
        <w:rPr>
          <w:rFonts w:ascii="Tahoma" w:hAnsi="Tahoma" w:cs="Tahoma"/>
          <w:lang w:val="sr-Cyrl-RS"/>
        </w:rPr>
        <w:t>ОДСЕК</w:t>
      </w:r>
      <w:r>
        <w:rPr>
          <w:rFonts w:ascii="Tahoma" w:hAnsi="Tahoma" w:cs="Tahoma"/>
        </w:rPr>
        <w:t xml:space="preserve"> ЗА ИМОВИНСКО-ПРАВНЕ И КОМУНАЛНЕ ПОСЛОВЕ</w:t>
      </w: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>Одсек</w:t>
      </w:r>
      <w:r>
        <w:rPr>
          <w:rFonts w:ascii="Tahoma" w:hAnsi="Tahoma" w:cs="Tahoma"/>
        </w:rPr>
        <w:t xml:space="preserve"> за имовинско – правне послове има шест комуналних инспектора, и то четри са високим образовањем и два са вишим.</w:t>
      </w: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Шеф Одсека</w:t>
      </w:r>
      <w:r>
        <w:rPr>
          <w:rFonts w:ascii="Tahoma" w:hAnsi="Tahoma" w:cs="Tahoma"/>
        </w:rPr>
        <w:t xml:space="preserve"> за имовинско – правне </w:t>
      </w:r>
      <w:r>
        <w:rPr>
          <w:rFonts w:ascii="Tahoma" w:hAnsi="Tahoma" w:cs="Tahoma"/>
          <w:lang w:val="sr-Cyrl-RS"/>
        </w:rPr>
        <w:t xml:space="preserve">и комуналне </w:t>
      </w:r>
      <w:r>
        <w:rPr>
          <w:rFonts w:ascii="Tahoma" w:hAnsi="Tahoma" w:cs="Tahoma"/>
        </w:rPr>
        <w:t xml:space="preserve">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начелника Управе.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Комунални инспектор 1.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Комунални инспектор 2.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840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</w:pPr>
    </w:p>
    <w:p w:rsidR="009E004A" w:rsidRDefault="009E004A" w:rsidP="009E004A">
      <w:pPr>
        <w:pStyle w:val="ListParagraph"/>
        <w:tabs>
          <w:tab w:val="left" w:pos="2535"/>
        </w:tabs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3. ПЛАН И ПРОГРАМ ИНСПЕКЦИЈСКОГ НАДЗОРА КОМУНАЛНЕ ИНСПЕКЦИЈЕ ЗА 20</w:t>
      </w:r>
      <w:r w:rsidR="005A1DC9">
        <w:rPr>
          <w:rFonts w:ascii="Tahoma" w:hAnsi="Tahoma" w:cs="Tahoma"/>
          <w:b/>
          <w:bCs/>
          <w:sz w:val="24"/>
          <w:szCs w:val="24"/>
          <w:lang w:val="sr-Cyrl-RS"/>
        </w:rPr>
        <w:t>20</w:t>
      </w:r>
      <w:r>
        <w:rPr>
          <w:rFonts w:ascii="Tahoma" w:hAnsi="Tahoma" w:cs="Tahoma"/>
          <w:b/>
          <w:bCs/>
          <w:sz w:val="24"/>
          <w:szCs w:val="24"/>
        </w:rPr>
        <w:t>. ГОДИНУ</w:t>
      </w:r>
    </w:p>
    <w:p w:rsidR="009E004A" w:rsidRDefault="009E004A" w:rsidP="009E004A">
      <w:pPr>
        <w:pStyle w:val="ListParagraph"/>
        <w:tabs>
          <w:tab w:val="left" w:pos="2535"/>
        </w:tabs>
      </w:pPr>
    </w:p>
    <w:p w:rsidR="009E004A" w:rsidRDefault="009E004A" w:rsidP="009E004A">
      <w:pPr>
        <w:pStyle w:val="ListParagraph"/>
        <w:tabs>
          <w:tab w:val="left" w:pos="2535"/>
        </w:tabs>
        <w:rPr>
          <w:rFonts w:ascii="Tahoma" w:hAnsi="Tahoma" w:cs="Tahoma"/>
          <w:sz w:val="24"/>
          <w:szCs w:val="24"/>
        </w:rPr>
      </w:pPr>
      <w:r>
        <w:t xml:space="preserve"> </w:t>
      </w:r>
      <w:r>
        <w:rPr>
          <w:rFonts w:ascii="Tahoma" w:hAnsi="Tahoma" w:cs="Tahoma"/>
          <w:sz w:val="24"/>
          <w:szCs w:val="24"/>
        </w:rPr>
        <w:t xml:space="preserve">3.1. РАСПОДЕЛА РАСПОЛОЖИВИХ ДАНА </w:t>
      </w:r>
    </w:p>
    <w:p w:rsidR="009E004A" w:rsidRDefault="009E004A" w:rsidP="009E004A">
      <w:pPr>
        <w:pStyle w:val="ListParagraph"/>
        <w:tabs>
          <w:tab w:val="left" w:pos="2535"/>
        </w:tabs>
        <w:rPr>
          <w:sz w:val="24"/>
          <w:szCs w:val="24"/>
        </w:rPr>
      </w:pPr>
    </w:p>
    <w:p w:rsidR="009E004A" w:rsidRDefault="009E004A" w:rsidP="009E004A">
      <w:pPr>
        <w:pStyle w:val="ListParagraph"/>
        <w:tabs>
          <w:tab w:val="left" w:pos="2535"/>
        </w:tabs>
        <w:rPr>
          <w:sz w:val="24"/>
          <w:szCs w:val="24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>На следећој табели је приказана расподела расположивих дана за спровођење инспекцијских надзора и службених контрола у 20</w:t>
      </w:r>
      <w:r w:rsidR="005A1DC9">
        <w:rPr>
          <w:rFonts w:ascii="Tahoma" w:hAnsi="Tahoma" w:cs="Tahoma"/>
          <w:lang w:val="sr-Cyrl-RS"/>
        </w:rPr>
        <w:t>20</w:t>
      </w:r>
      <w:r>
        <w:rPr>
          <w:rFonts w:ascii="Tahoma" w:hAnsi="Tahoma" w:cs="Tahoma"/>
        </w:rPr>
        <w:t>. години: Расподела располож ивих дана за спровођење инспекцијских надзора и служ бених контрола у 20</w:t>
      </w:r>
      <w:r w:rsidR="005A1DC9">
        <w:rPr>
          <w:rFonts w:ascii="Tahoma" w:hAnsi="Tahoma" w:cs="Tahoma"/>
          <w:lang w:val="sr-Cyrl-RS"/>
        </w:rPr>
        <w:t>20</w:t>
      </w:r>
      <w:r>
        <w:rPr>
          <w:rFonts w:ascii="Tahoma" w:hAnsi="Tahoma" w:cs="Tahoma"/>
        </w:rPr>
        <w:t xml:space="preserve">. Години: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7355"/>
        <w:gridCol w:w="1276"/>
      </w:tblGrid>
      <w:tr w:rsidR="009E004A" w:rsidTr="009E004A">
        <w:trPr>
          <w:trHeight w:val="39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lastRenderedPageBreak/>
              <w:t>Расподела расположивих дана за спровођење инспекцијских надзора и служ бених контрола у 20</w:t>
            </w:r>
            <w:r w:rsidR="005A1DC9">
              <w:rPr>
                <w:rFonts w:ascii="Tahoma" w:hAnsi="Tahoma" w:cs="Tahoma"/>
                <w:b/>
                <w:bCs/>
                <w:i/>
                <w:iCs/>
                <w:lang w:val="sr-Cyrl-RS"/>
              </w:rPr>
              <w:t>20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.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9E004A" w:rsidTr="009E004A">
        <w:trPr>
          <w:trHeight w:val="41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Укупан број дана у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04A" w:rsidRDefault="009E004A">
            <w:pPr>
              <w:pStyle w:val="ListParagraph"/>
              <w:tabs>
                <w:tab w:val="left" w:pos="195"/>
                <w:tab w:val="center" w:pos="530"/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ab/>
            </w:r>
            <w:r>
              <w:rPr>
                <w:rFonts w:ascii="Tahoma" w:hAnsi="Tahoma" w:cs="Tahoma"/>
                <w:b/>
                <w:bCs/>
                <w:lang w:val="sr-Cyrl-RS"/>
              </w:rPr>
              <w:tab/>
              <w:t>36</w:t>
            </w:r>
            <w:r w:rsidR="00786DDD">
              <w:rPr>
                <w:rFonts w:ascii="Tahoma" w:hAnsi="Tahoma" w:cs="Tahoma"/>
                <w:b/>
                <w:bCs/>
                <w:lang w:val="sr-Cyrl-RS"/>
              </w:rPr>
              <w:t>6</w:t>
            </w:r>
          </w:p>
        </w:tc>
      </w:tr>
      <w:tr w:rsidR="009E004A" w:rsidTr="009E004A">
        <w:trPr>
          <w:trHeight w:val="41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Викенди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10</w:t>
            </w:r>
            <w:r w:rsidR="00786DDD">
              <w:rPr>
                <w:rFonts w:ascii="Tahoma" w:hAnsi="Tahoma" w:cs="Tahoma"/>
                <w:b/>
                <w:bCs/>
                <w:lang w:val="sr-Cyrl-RS"/>
              </w:rPr>
              <w:t>4</w:t>
            </w:r>
          </w:p>
        </w:tc>
      </w:tr>
      <w:tr w:rsidR="009E004A" w:rsidTr="009E004A">
        <w:trPr>
          <w:trHeight w:val="41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Годишњи одмори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30</w:t>
            </w:r>
          </w:p>
        </w:tc>
      </w:tr>
      <w:tr w:rsidR="009E004A" w:rsidTr="009E004A">
        <w:trPr>
          <w:trHeight w:val="41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Празници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8</w:t>
            </w:r>
          </w:p>
        </w:tc>
      </w:tr>
      <w:tr w:rsidR="009E004A" w:rsidTr="009E004A">
        <w:trPr>
          <w:trHeight w:val="42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УКУПНО РАДНИХ 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04A" w:rsidRDefault="00786DDD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2</w:t>
            </w:r>
            <w:r w:rsidR="009E004A">
              <w:rPr>
                <w:rFonts w:ascii="Tahoma" w:hAnsi="Tahoma" w:cs="Tahoma"/>
                <w:b/>
                <w:bCs/>
                <w:lang w:val="sr-Cyrl-RS"/>
              </w:rPr>
              <w:t>2</w:t>
            </w:r>
            <w:r>
              <w:rPr>
                <w:rFonts w:ascii="Tahoma" w:hAnsi="Tahoma" w:cs="Tahoma"/>
                <w:b/>
                <w:bCs/>
                <w:lang w:val="sr-Cyrl-RS"/>
              </w:rPr>
              <w:t>4</w:t>
            </w:r>
          </w:p>
        </w:tc>
      </w:tr>
    </w:tbl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 xml:space="preserve">ПРОПИСИ ПО КОЈИМА ПОСТУПА КОМУНАЛНА ИНСПЕКЦИЈА ГО ПАЛИЛУЛА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hanging="1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ЗАКОНИ: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 xml:space="preserve">1. Закон о комуналним делатностима (Сл.гл. РС бр.88/11)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 xml:space="preserve">2. Закон о инспекцијском надзору (Сл.гл. РС бр.36/15)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 xml:space="preserve">3. Закон о општем управном поступку (Сл.гл. РС бр.18/2016)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</w:rPr>
        <w:t xml:space="preserve">4. Закон о трговини (Сл.гл. РС бр.53/10 и 10/13) </w:t>
      </w:r>
    </w:p>
    <w:p w:rsidR="009E004A" w:rsidRDefault="009E004A" w:rsidP="009E004A">
      <w:pPr>
        <w:pStyle w:val="ListParagraph"/>
        <w:tabs>
          <w:tab w:val="left" w:pos="2535"/>
        </w:tabs>
        <w:ind w:left="2127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5. Закон о прекршајима (Сл.гл. РС бр.65/13 и 13/2016 и 98/2016- одлука УС)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left="0" w:hanging="11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ОДЛУКЕ СКУПШТИНЕ ГРАДА НИША: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комуналним делатностима (Сл.л. ГН бр.32/2007- пречишћен текст, 40/2007, 11/2009 и 66/2010), Одлука о одређивању комуналних делатности од локалног интереса (Сл.л. ГН бр.5/2014) и Одлука о измени Одлуке о одређивању комуналних делатности од локалног интереса (Сл.л. ГН бр.92/2016) </w:t>
      </w:r>
    </w:p>
    <w:p w:rsidR="009E004A" w:rsidRDefault="009E004A" w:rsidP="009E004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>Одлука о комуналном реду (Сл.л. ГН бр.57/2014) и Одлука о изменама Одлуке о комуналном реду (Сл.л. ГН бр.98/2015) и Одлука о изменама и допунама Одлуке о комуналном реду (Сл.л. ГН бр.18/2017)</w:t>
      </w:r>
    </w:p>
    <w:p w:rsidR="009E004A" w:rsidRDefault="009E004A" w:rsidP="009E004A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3.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постављању мањих монтажних објеката на јавним површинама на територији Града Ниша (Сл.л. ГН бр.3/2008- пречишћен текст), Одлука о изменама и допунама Одлуке о постављању мањих монтажних објеката на јавним површинама на територији Града Ниша (Сл.л. ГН бр.57/2014) и Одлука о измени Одлуке о постављању мањих монтажних објеката на јавним површинама на територији Града Ниша (Сл.л. ГН бр.98/2015) </w:t>
      </w:r>
    </w:p>
    <w:p w:rsidR="009E004A" w:rsidRDefault="009E004A" w:rsidP="00786DDD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водоводу и канализацији (Сл.л. ГН бр.89/2005- пречишћен текст) и Одлука о изменама и допунама Одлуке о водоводу и канализацији (Сл.л. ГН бр.18/2017) </w:t>
      </w:r>
    </w:p>
    <w:p w:rsidR="009E004A" w:rsidRDefault="009E004A" w:rsidP="00786DDD">
      <w:pPr>
        <w:pStyle w:val="ListParagraph"/>
        <w:tabs>
          <w:tab w:val="left" w:pos="2535"/>
        </w:tabs>
        <w:ind w:left="1134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јавним чесмама (Сл.л. ГН бр.22/1998) и Одлука о измени Одлуке о јавним чесмама (Сл.л. ГН бр.2/1999) </w:t>
      </w:r>
    </w:p>
    <w:p w:rsidR="009E004A" w:rsidRDefault="009E004A" w:rsidP="00786DDD">
      <w:pPr>
        <w:pStyle w:val="ListParagraph"/>
        <w:tabs>
          <w:tab w:val="left" w:pos="2535"/>
        </w:tabs>
        <w:ind w:left="1843" w:hanging="1134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условима и начину производње, дистрибуције и снабдевања топлотном енергијом (Сл.л. ГН бр.74/2015) и Одлука о изменама и </w:t>
      </w:r>
      <w:r>
        <w:rPr>
          <w:rFonts w:ascii="Tahoma" w:hAnsi="Tahoma" w:cs="Tahoma"/>
        </w:rPr>
        <w:lastRenderedPageBreak/>
        <w:t>допунама Одлуке о условима и начину производње, дистрибуције и снабдевања топлотном енергијом (Сл.л. ГН бр.18/2017)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7.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>Одлука о одржавању чистоће на површинама јавне намене и управљању комуналним отпадом (Сл.л. ГН бр.3/2014- пречишћен текст) и Одлука о изменама и допунама Одлуке о одржавању чистоће на површинама јавне намене и управљању комуналним отпадом(Сл.л. ГН бр.18/2017)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8.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уређењу и одржавању паркова, зелених и рекреационих површина (Сл.л. ГН бр.89/2005-пречишћен текст) и Одлука о изменама и допунама Одлуке о уређењу и одржавању паркова, зелених и рекреационих површина (Сл.л. ГН бр.18/2017)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уређивању и одржавању гробаља и сахрањивању (Сл.л. ГН бр.89/2005-пречишћен текст)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пијацама (Сл.л. ГН бр.89/2005-пречишћен текст)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димничарским услугама (Сл.л. ГН бр.89/2005-пречишћен текст) и Одлука о измени Одлуке о димничарским услугама (Сл.л. ГН бр.38/2010)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Одлука о јавним паркиралиштима (Сл.л. ГН бр.2/2012) и Одлука о изменама и допунама Одлуке о јавним паркиралиштима (Сл.л. ГН бр.10/2015)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13.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јавној расвети (Сл.л. ГН бр.23/1995) и Одлука о изменама и 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допунама Одлуке о јавној расвети (Сл.л. ГН бр.13/2001)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утврђивању и означавању назива насељених места, улица, тргова и зграда на територији Града Ниша (Сл.л. ГН бр.81/2010- пречишћен текст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Одлука о оглашавању на територији Града Ниша (Сл.л. ГН )</w:t>
      </w:r>
      <w:r>
        <w:rPr>
          <w:rFonts w:ascii="Tahoma" w:hAnsi="Tahoma" w:cs="Tahoma"/>
          <w:lang w:val="sr-Cyrl-RS"/>
        </w:rPr>
        <w:t xml:space="preserve"> (</w:t>
      </w:r>
      <w:r>
        <w:rPr>
          <w:rFonts w:ascii="Tahoma" w:hAnsi="Tahoma" w:cs="Tahoma"/>
        </w:rPr>
        <w:t xml:space="preserve">бр.102/2013)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подизању и одржавању споменика и спомен обележја на територији Града Ниша (Сл.л. ГН бр.44/2015)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Одлука о постављању пловила на делу обале и водног простора на територији Града Ниша (Сл.л. ГН бр.98/2015)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18.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обављању комуналне делатности зоохигијене на територији Града Ниша (Сл.л. ГН бр.10/2015) и Одлука о изменама и допунама Одлуке о обављању комуналне делатности зоохигијене на територији Града Ниша (Сл.л. ГН бр.18/2017) </w:t>
      </w:r>
    </w:p>
    <w:p w:rsidR="009E004A" w:rsidRDefault="009E004A" w:rsidP="009E004A">
      <w:pPr>
        <w:pStyle w:val="ListParagraph"/>
        <w:tabs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Одлука о местима и начину извођења кућних љубимаца на јавне површине на територији Града Ниша (Сл.л. ГН бр.10/2015) и Одлука о изменама и допунама Одлуке о местима и начину извођења кућних љубимаца на јавне површине на територији Града Ниша (Сл.л. ГН бр.18/2017) </w:t>
      </w:r>
    </w:p>
    <w:p w:rsidR="009E004A" w:rsidRDefault="009E004A" w:rsidP="009E004A">
      <w:pPr>
        <w:pStyle w:val="ListParagraph"/>
        <w:tabs>
          <w:tab w:val="left" w:pos="1985"/>
          <w:tab w:val="left" w:pos="2535"/>
        </w:tabs>
        <w:ind w:left="1843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20.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Одлука о кућном реду у стамбеним зградама на територији Града Ниша (Сл.л. ГН бр.74/2015)</w:t>
      </w:r>
    </w:p>
    <w:p w:rsidR="009E004A" w:rsidRDefault="009E004A" w:rsidP="00786DDD">
      <w:pPr>
        <w:pStyle w:val="ListParagraph"/>
        <w:tabs>
          <w:tab w:val="left" w:pos="2535"/>
        </w:tabs>
        <w:ind w:left="184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 21.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поступању са принудно уклоњеним возилима, стварима и </w:t>
      </w:r>
      <w:r w:rsidR="00786DDD">
        <w:rPr>
          <w:rFonts w:ascii="Tahoma" w:hAnsi="Tahoma" w:cs="Tahoma"/>
          <w:lang w:val="sr-Cyrl-RS"/>
        </w:rPr>
        <w:t xml:space="preserve">  </w:t>
      </w:r>
      <w:r>
        <w:rPr>
          <w:rFonts w:ascii="Tahoma" w:hAnsi="Tahoma" w:cs="Tahoma"/>
        </w:rPr>
        <w:t xml:space="preserve">другим предметима (Сл.л. ГН бр.57/2014) </w:t>
      </w:r>
    </w:p>
    <w:p w:rsidR="009E004A" w:rsidRDefault="009E004A" w:rsidP="00786DDD">
      <w:pPr>
        <w:tabs>
          <w:tab w:val="left" w:pos="2535"/>
        </w:tabs>
        <w:ind w:left="1843" w:hanging="992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      </w:t>
      </w:r>
      <w:r>
        <w:rPr>
          <w:rFonts w:ascii="Tahoma" w:hAnsi="Tahoma" w:cs="Tahoma"/>
        </w:rPr>
        <w:t xml:space="preserve">22.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комуналној инспекцији на територији Града Ниша (Сл.л. ГН </w:t>
      </w:r>
      <w:r w:rsidR="00786DDD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бр.76/2009) </w:t>
      </w:r>
    </w:p>
    <w:p w:rsidR="009E004A" w:rsidRDefault="009E004A" w:rsidP="009E004A">
      <w:pPr>
        <w:pStyle w:val="ListParagraph"/>
        <w:tabs>
          <w:tab w:val="left" w:pos="2535"/>
        </w:tabs>
        <w:ind w:left="1418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left="0"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720"/>
          <w:tab w:val="left" w:pos="2535"/>
        </w:tabs>
        <w:ind w:firstLine="1123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ОДЛУКЕ СКУПШТИНЕ ГРАДСКЕ ОПШТИНЕ ПАЛИЛУЛА</w:t>
      </w:r>
      <w:r>
        <w:rPr>
          <w:rFonts w:ascii="Tahoma" w:hAnsi="Tahoma" w:cs="Tahoma"/>
        </w:rPr>
        <w:t xml:space="preserve">: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left="851" w:hanging="425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Одлука о условима за држање домаћих животиња на подручју Градске општине Палилула (Сл.л. ГН бр.61/2017)</w:t>
      </w:r>
    </w:p>
    <w:p w:rsidR="009E004A" w:rsidRDefault="009E004A" w:rsidP="009E004A">
      <w:pPr>
        <w:pStyle w:val="ListParagraph"/>
        <w:tabs>
          <w:tab w:val="left" w:pos="2535"/>
        </w:tabs>
        <w:ind w:left="851" w:hanging="425"/>
        <w:rPr>
          <w:rFonts w:ascii="Tahoma" w:hAnsi="Tahoma" w:cs="Tahoma"/>
        </w:rPr>
      </w:pPr>
      <w:r>
        <w:rPr>
          <w:rFonts w:ascii="Tahoma" w:hAnsi="Tahoma" w:cs="Tahoma"/>
        </w:rPr>
        <w:t xml:space="preserve"> 2. </w:t>
      </w:r>
      <w:r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Одлука о сеоском водоводу(Сл.л. ГН бр.97/2015) и Одлука о изменама и допунама Одлуке о сеоском водоводу (Сл.л. ГН бр.61/2017) </w:t>
      </w: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3.3. АКТИВНОСТИ У ОКВИРУ НАДЛЕЖНОСТИ КОМУНАЛНЕ ИНСПЕКЦИЈЕ </w:t>
      </w:r>
    </w:p>
    <w:p w:rsidR="009E004A" w:rsidRDefault="009E004A" w:rsidP="009E004A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</w:p>
    <w:p w:rsidR="009E004A" w:rsidRDefault="009E004A" w:rsidP="009E004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>
        <w:rPr>
          <w:rFonts w:ascii="Tahoma" w:hAnsi="Tahoma" w:cs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 w:rsidR="009E004A" w:rsidRDefault="009E004A" w:rsidP="009E004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 w:rsidR="009E004A" w:rsidRDefault="009E004A" w:rsidP="009E004A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</w:rPr>
      </w:pPr>
    </w:p>
    <w:p w:rsidR="009E004A" w:rsidRDefault="009E004A" w:rsidP="009E004A">
      <w:pPr>
        <w:tabs>
          <w:tab w:val="left" w:pos="2535"/>
        </w:tabs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3.4. МЕСЕЧНИ ПЛАН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ЈАНУАР: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годишњег извештаја о раду сваког инспектора појединачно и комуналне инспекције у целини за претходну годину 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ФЕБРУАР: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МАРТ: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Архивирање предмета инспектора из пописа аката 355-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АПРИЛ: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МАЈ: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ЈУН: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Израда месечног извештаја о раду сваког инспектора појединачно и комуналне инспекције у целини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ЈУЛ: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Архивирање предмета инспектора из пописа аката 355-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АВГУСТ: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СЕПТЕМБАР: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ОКТОБАР: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- Израда предлога годишњег плана инспекцијског надзора за 20</w:t>
      </w:r>
      <w:r w:rsidR="00786DDD">
        <w:rPr>
          <w:rFonts w:ascii="Tahoma" w:hAnsi="Tahoma" w:cs="Tahoma"/>
          <w:lang w:val="sr-Cyrl-RS"/>
        </w:rPr>
        <w:t>21</w:t>
      </w:r>
      <w:r>
        <w:rPr>
          <w:rFonts w:ascii="Tahoma" w:hAnsi="Tahoma" w:cs="Tahoma"/>
        </w:rPr>
        <w:t xml:space="preserve">. годину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НОВЕМБАР: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ДЕЦЕМБАР: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целини. У складу са Годишњим програмом рада Начелник управе ГО Палилула планира месечне активности комуналних инспектора као распоред дужности.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31115</wp:posOffset>
                </wp:positionV>
                <wp:extent cx="752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616A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.45pt" to="92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>3.5. ПРОЦЕНА РИЗИКА У ИНСПЕКЦИЈСКОМ НАДЗОРУ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Процена ризика у Годишњем плану инспекцијског надзора за 20</w:t>
      </w:r>
      <w:r w:rsidR="00786DDD">
        <w:rPr>
          <w:rFonts w:ascii="Tahoma" w:hAnsi="Tahoma" w:cs="Tahoma"/>
          <w:lang w:val="sr-Cyrl-RS"/>
        </w:rPr>
        <w:t>20</w:t>
      </w:r>
      <w:r>
        <w:rPr>
          <w:rFonts w:ascii="Tahoma" w:hAnsi="Tahoma" w:cs="Tahoma"/>
        </w:rPr>
        <w:t>.годину,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914400" cy="723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A7BD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55pt" to="29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708"/>
        <w:gridCol w:w="709"/>
        <w:gridCol w:w="709"/>
        <w:gridCol w:w="709"/>
        <w:gridCol w:w="708"/>
        <w:gridCol w:w="709"/>
        <w:gridCol w:w="709"/>
        <w:gridCol w:w="3401"/>
      </w:tblGrid>
      <w:tr w:rsidR="009E004A" w:rsidTr="009E004A">
        <w:trPr>
          <w:trHeight w:val="4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Критичан ризик</w:t>
            </w:r>
          </w:p>
        </w:tc>
      </w:tr>
      <w:tr w:rsidR="009E004A" w:rsidTr="009E004A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Високи ризик</w:t>
            </w:r>
          </w:p>
        </w:tc>
      </w:tr>
      <w:tr w:rsidR="009E004A" w:rsidTr="009E004A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E004A" w:rsidRDefault="009E004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9525</wp:posOffset>
                      </wp:positionV>
                      <wp:extent cx="1304925" cy="3714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A26F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75pt" to="99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Средњи ризик</w:t>
            </w:r>
          </w:p>
        </w:tc>
      </w:tr>
      <w:tr w:rsidR="009E004A" w:rsidTr="009E004A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354330</wp:posOffset>
                      </wp:positionV>
                      <wp:extent cx="542925" cy="3524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E05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7.9pt" to="38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904875" cy="3429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3E4FB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9pt" to="67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  <w:t>Низак ризик</w:t>
            </w:r>
          </w:p>
        </w:tc>
      </w:tr>
      <w:tr w:rsidR="009E004A" w:rsidTr="009E004A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  <w:rPr>
                <w:highlight w:val="blac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Незнатан ризик</w:t>
            </w:r>
          </w:p>
        </w:tc>
      </w:tr>
      <w:tr w:rsidR="009E004A" w:rsidTr="009E004A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</w:tr>
    </w:tbl>
    <w:p w:rsidR="009E004A" w:rsidRDefault="009E004A" w:rsidP="009E004A">
      <w:pPr>
        <w:ind w:left="142"/>
      </w:pP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 Процена ризика се врши и у току инспекцијског надзора, што некада доводи до корекције у односу на ризик предвиђен контролним листама.</w:t>
      </w: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4. ПРЕДЛОЗИ ЗА УНАПРЕЂЕЊЕ</w:t>
      </w:r>
      <w:r>
        <w:rPr>
          <w:rFonts w:ascii="Tahoma" w:hAnsi="Tahoma" w:cs="Tahoma"/>
        </w:rPr>
        <w:t xml:space="preserve">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1. Побољшање материјалног положаја инспектора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3. Константна сарадња инспекцијских органа са другим инспекцијама, судским органима, полицијом и комуналном полицијом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t xml:space="preserve">4. Ефикасније извршење решења од трећих лица </w:t>
      </w:r>
    </w:p>
    <w:p w:rsidR="009E004A" w:rsidRDefault="009E004A" w:rsidP="009E004A">
      <w:pPr>
        <w:ind w:left="14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 Увођење јединственог информационог система за инспекције </w:t>
      </w:r>
    </w:p>
    <w:p w:rsidR="009E004A" w:rsidRDefault="009E004A" w:rsidP="009E00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5. ЗАВРШНА НАПОМЕНА</w:t>
      </w:r>
    </w:p>
    <w:p w:rsidR="009E004A" w:rsidRDefault="009E004A" w:rsidP="009E004A">
      <w:pPr>
        <w:rPr>
          <w:rFonts w:ascii="Tahoma" w:hAnsi="Tahoma" w:cs="Tahoma"/>
          <w:b/>
          <w:bCs/>
          <w:sz w:val="24"/>
          <w:szCs w:val="24"/>
        </w:rPr>
      </w:pPr>
    </w:p>
    <w:p w:rsidR="009E004A" w:rsidRDefault="009E004A" w:rsidP="009E004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Управа Градске општине Палилула Града Ниша- Служба комуналних послова задржава право измене и допуне Годишњег плана инспекцијског надзора за 20</w:t>
      </w:r>
      <w:r w:rsidR="00786DDD">
        <w:rPr>
          <w:rFonts w:ascii="Tahoma" w:hAnsi="Tahoma" w:cs="Tahoma"/>
          <w:lang w:val="sr-Cyrl-RS"/>
        </w:rPr>
        <w:t>20</w:t>
      </w:r>
      <w:r>
        <w:rPr>
          <w:rFonts w:ascii="Tahoma" w:hAnsi="Tahoma" w:cs="Tahoma"/>
        </w:rPr>
        <w:t>. годину. Годишњи план инспекцијског надзора за 20</w:t>
      </w:r>
      <w:r w:rsidR="00786DDD">
        <w:rPr>
          <w:rFonts w:ascii="Tahoma" w:hAnsi="Tahoma" w:cs="Tahoma"/>
          <w:lang w:val="sr-Cyrl-RS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. годину ће се редовно ажурирати и контролисати у складу са потребама.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tabs>
          <w:tab w:val="left" w:pos="6060"/>
        </w:tabs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Управа ГО Палилула </w:t>
      </w:r>
    </w:p>
    <w:p w:rsidR="009E004A" w:rsidRDefault="009E004A" w:rsidP="009E004A">
      <w:pPr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>Начелник</w:t>
      </w:r>
    </w:p>
    <w:p w:rsidR="009E004A" w:rsidRDefault="009E004A" w:rsidP="009E004A">
      <w:pPr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___________________ </w:t>
      </w:r>
    </w:p>
    <w:p w:rsidR="009E004A" w:rsidRDefault="009E004A" w:rsidP="009E004A">
      <w:pPr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ahoma" w:hAnsi="Tahoma" w:cs="Tahoma"/>
          <w:sz w:val="24"/>
          <w:szCs w:val="24"/>
        </w:rPr>
        <w:t>Марија Брајдић</w:t>
      </w:r>
    </w:p>
    <w:p w:rsidR="009E004A" w:rsidRDefault="009E004A" w:rsidP="009E004A"/>
    <w:p w:rsidR="00423B38" w:rsidRDefault="00423B38"/>
    <w:sectPr w:rsidR="00423B38" w:rsidSect="009E004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F46D0"/>
    <w:multiLevelType w:val="multilevel"/>
    <w:tmpl w:val="35707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55175AB"/>
    <w:multiLevelType w:val="hybridMultilevel"/>
    <w:tmpl w:val="62A277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4A"/>
    <w:rsid w:val="00423B38"/>
    <w:rsid w:val="005A1DC9"/>
    <w:rsid w:val="00786DDD"/>
    <w:rsid w:val="009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DB5"/>
  <w15:chartTrackingRefBased/>
  <w15:docId w15:val="{CDB6C937-F29C-41FB-8C4C-61CE2612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4A"/>
    <w:pPr>
      <w:ind w:left="720"/>
      <w:contextualSpacing/>
    </w:pPr>
  </w:style>
  <w:style w:type="table" w:styleId="TableGrid">
    <w:name w:val="Table Grid"/>
    <w:basedOn w:val="TableNormal"/>
    <w:uiPriority w:val="39"/>
    <w:rsid w:val="009E0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</dc:creator>
  <cp:keywords/>
  <dc:description/>
  <cp:lastModifiedBy>Laza</cp:lastModifiedBy>
  <cp:revision>3</cp:revision>
  <dcterms:created xsi:type="dcterms:W3CDTF">2020-11-12T18:52:00Z</dcterms:created>
  <dcterms:modified xsi:type="dcterms:W3CDTF">2020-11-12T19:38:00Z</dcterms:modified>
</cp:coreProperties>
</file>